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bookmarkStart w:id="0" w:name="_GoBack"/>
      <w:bookmarkEnd w:id="0"/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                РАССМОТРЕНА</w:t>
      </w:r>
      <w:r w:rsidRPr="009C4BB3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                     </w:t>
      </w: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УТВЕРЖДЕНА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МО учителей начальных классов                                </w:t>
      </w:r>
      <w:r w:rsidRPr="009C4BB3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>Приказом</w:t>
      </w: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МБОУ –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Займищенской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СОШ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МБОУ –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Займищенской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СОШ</w:t>
      </w:r>
      <w:r w:rsidRPr="009C4BB3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 xml:space="preserve">                                                  </w:t>
      </w: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им.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Ф.Г.Светика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г</w:t>
      </w:r>
      <w:proofErr w:type="gram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.К</w:t>
      </w:r>
      <w:proofErr w:type="gram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линцы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Брянской области           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им.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Ф.Г.Светика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г</w:t>
      </w:r>
      <w:proofErr w:type="gram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.К</w:t>
      </w:r>
      <w:proofErr w:type="gram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линцы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Брянской области                     Приказ от 30 августа 2017 года  </w:t>
      </w:r>
      <w:r w:rsidRPr="009C4BB3">
        <w:rPr>
          <w:rFonts w:ascii="Times New Roman" w:eastAsia="Calibri" w:hAnsi="Times New Roman"/>
          <w:b/>
          <w:bCs/>
          <w:color w:val="000000"/>
          <w:sz w:val="20"/>
          <w:szCs w:val="20"/>
          <w:lang w:val="ru-RU" w:bidi="ar-SA"/>
        </w:rPr>
        <w:t>№222</w:t>
      </w: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           Протокол  от  </w:t>
      </w:r>
      <w:r w:rsidRPr="009C4BB3">
        <w:rPr>
          <w:rFonts w:ascii="Times New Roman" w:eastAsia="Calibri" w:hAnsi="Times New Roman"/>
          <w:b/>
          <w:bCs/>
          <w:color w:val="000000"/>
          <w:sz w:val="20"/>
          <w:szCs w:val="20"/>
          <w:lang w:val="ru-RU" w:bidi="ar-SA"/>
        </w:rPr>
        <w:t>29.08.2017 года  №1</w:t>
      </w:r>
      <w:r w:rsidRPr="009C4BB3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 xml:space="preserve">                                </w:t>
      </w:r>
      <w:r w:rsidRPr="009C4BB3">
        <w:rPr>
          <w:rFonts w:ascii="Times New Roman" w:eastAsia="Calibri" w:hAnsi="Times New Roman"/>
          <w:b/>
          <w:sz w:val="20"/>
          <w:szCs w:val="28"/>
          <w:lang w:val="ru-RU" w:bidi="ar-SA"/>
        </w:rPr>
        <w:t xml:space="preserve">Директор </w:t>
      </w:r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_______________ /</w:t>
      </w:r>
      <w:proofErr w:type="spellStart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>Т.А.Башлыкова</w:t>
      </w:r>
      <w:proofErr w:type="spellEnd"/>
      <w:r w:rsidRPr="009C4BB3">
        <w:rPr>
          <w:rFonts w:ascii="Times New Roman" w:eastAsia="Calibri" w:hAnsi="Times New Roman"/>
          <w:b/>
          <w:bCs/>
          <w:sz w:val="20"/>
          <w:szCs w:val="20"/>
          <w:lang w:val="ru-RU" w:bidi="ar-SA"/>
        </w:rPr>
        <w:t xml:space="preserve">/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18"/>
          <w:szCs w:val="18"/>
          <w:lang w:val="ru-RU" w:bidi="ar-SA"/>
        </w:rPr>
        <w:t xml:space="preserve">       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6"/>
          <w:szCs w:val="6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</w:pPr>
      <w:r w:rsidRPr="009C4BB3">
        <w:rPr>
          <w:rFonts w:ascii="Times New Roman" w:eastAsia="Calibri" w:hAnsi="Times New Roman"/>
          <w:b/>
          <w:bCs/>
          <w:i/>
          <w:iCs/>
          <w:sz w:val="36"/>
          <w:szCs w:val="36"/>
          <w:lang w:val="ru-RU" w:bidi="ar-SA"/>
        </w:rPr>
        <w:t xml:space="preserve"> </w:t>
      </w:r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 xml:space="preserve">Муниципальное бюджетное общеобразовательное            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 xml:space="preserve"> учреждение – </w:t>
      </w:r>
      <w:proofErr w:type="spellStart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Займищенская</w:t>
      </w:r>
      <w:proofErr w:type="spellEnd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 xml:space="preserve"> средняя общеобразовательная  школа им. </w:t>
      </w:r>
      <w:proofErr w:type="spellStart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Ф.Г.Светика</w:t>
      </w:r>
      <w:proofErr w:type="spellEnd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 xml:space="preserve"> </w:t>
      </w:r>
      <w:proofErr w:type="spellStart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г</w:t>
      </w:r>
      <w:proofErr w:type="gramStart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.К</w:t>
      </w:r>
      <w:proofErr w:type="gramEnd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линцы</w:t>
      </w:r>
      <w:proofErr w:type="spellEnd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 xml:space="preserve"> Брянской области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i/>
          <w:iCs/>
          <w:sz w:val="36"/>
          <w:szCs w:val="36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i/>
          <w:iCs/>
          <w:sz w:val="36"/>
          <w:szCs w:val="36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32"/>
          <w:szCs w:val="32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72"/>
          <w:szCs w:val="72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72"/>
          <w:szCs w:val="72"/>
          <w:lang w:val="ru-RU" w:bidi="ar-SA"/>
        </w:rPr>
        <w:t>РАБОЧАЯ ПРОГРАММА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44"/>
          <w:szCs w:val="44"/>
          <w:lang w:val="ru-RU" w:bidi="ar-SA"/>
        </w:rPr>
      </w:pPr>
    </w:p>
    <w:p w:rsid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52"/>
          <w:szCs w:val="72"/>
          <w:lang w:val="ru-RU" w:bidi="ar-SA"/>
        </w:rPr>
      </w:pPr>
      <w:r>
        <w:rPr>
          <w:rFonts w:ascii="Times New Roman" w:eastAsia="Calibri" w:hAnsi="Times New Roman"/>
          <w:b/>
          <w:bCs/>
          <w:sz w:val="52"/>
          <w:szCs w:val="72"/>
          <w:lang w:val="ru-RU" w:bidi="ar-SA"/>
        </w:rPr>
        <w:t>Математическая логика</w:t>
      </w: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56"/>
          <w:szCs w:val="56"/>
          <w:lang w:val="ru-RU" w:bidi="ar-SA"/>
        </w:rPr>
      </w:pPr>
      <w:r w:rsidRPr="00234C9A">
        <w:rPr>
          <w:rFonts w:ascii="Times New Roman" w:eastAsia="Calibri" w:hAnsi="Times New Roman"/>
          <w:b/>
          <w:bCs/>
          <w:sz w:val="56"/>
          <w:szCs w:val="56"/>
          <w:lang w:val="ru-RU" w:bidi="ar-SA"/>
        </w:rPr>
        <w:t>2б класс</w:t>
      </w: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56"/>
          <w:szCs w:val="56"/>
          <w:lang w:val="ru-RU" w:bidi="ar-SA"/>
        </w:rPr>
      </w:pP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44"/>
          <w:szCs w:val="44"/>
          <w:lang w:val="ru-RU" w:bidi="ar-SA"/>
        </w:rPr>
      </w:pPr>
      <w:r w:rsidRPr="00234C9A">
        <w:rPr>
          <w:rFonts w:ascii="Times New Roman" w:eastAsia="Calibri" w:hAnsi="Times New Roman"/>
          <w:b/>
          <w:bCs/>
          <w:sz w:val="44"/>
          <w:szCs w:val="44"/>
          <w:lang w:val="ru-RU" w:bidi="ar-SA"/>
        </w:rPr>
        <w:t>2017-2018 учебный  год</w:t>
      </w: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34C9A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</w:t>
      </w:r>
    </w:p>
    <w:p w:rsidR="00234C9A" w:rsidRPr="00234C9A" w:rsidRDefault="00234C9A" w:rsidP="00234C9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color w:val="FF0000"/>
          <w:lang w:val="ru-RU" w:bidi="ar-SA"/>
        </w:rPr>
      </w:pPr>
      <w:r w:rsidRPr="00234C9A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Учитель: Титова Галина Лаврентьевна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eastAsia="Calibri" w:hAnsi="Times New Roman"/>
          <w:sz w:val="28"/>
          <w:szCs w:val="28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ab/>
      </w:r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ab/>
        <w:t xml:space="preserve">г. </w:t>
      </w:r>
      <w:proofErr w:type="spellStart"/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Клинцы</w:t>
      </w:r>
      <w:proofErr w:type="spellEnd"/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</w:pPr>
      <w:r w:rsidRPr="009C4BB3"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  <w:t>Брянской  области</w:t>
      </w:r>
    </w:p>
    <w:p w:rsidR="009C4BB3" w:rsidRPr="009C4BB3" w:rsidRDefault="009C4BB3" w:rsidP="009C4BB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eastAsia="Calibri" w:hAnsi="Times New Roman"/>
          <w:b/>
          <w:bCs/>
          <w:sz w:val="36"/>
          <w:szCs w:val="36"/>
          <w:lang w:val="ru-RU" w:bidi="ar-SA"/>
        </w:rPr>
      </w:pPr>
    </w:p>
    <w:p w:rsidR="00082F6D" w:rsidRPr="00707A35" w:rsidRDefault="009C4BB3" w:rsidP="009C4BB3">
      <w:pPr>
        <w:jc w:val="center"/>
        <w:rPr>
          <w:rFonts w:ascii="Times New Roman" w:hAnsi="Times New Roman"/>
          <w:b/>
          <w:lang w:val="ru-RU"/>
        </w:rPr>
      </w:pPr>
      <w:r w:rsidRPr="009C4BB3">
        <w:rPr>
          <w:rFonts w:ascii="Times New Roman" w:hAnsi="Times New Roman"/>
          <w:b/>
          <w:sz w:val="28"/>
          <w:szCs w:val="28"/>
          <w:lang w:val="ru-RU" w:eastAsia="ru-RU" w:bidi="ar-SA"/>
        </w:rPr>
        <w:br w:type="page"/>
      </w:r>
      <w:r w:rsidR="009C7DE8">
        <w:rPr>
          <w:rFonts w:ascii="Times New Roman" w:hAnsi="Times New Roman"/>
          <w:b/>
          <w:lang w:val="ru-RU"/>
        </w:rPr>
        <w:lastRenderedPageBreak/>
        <w:t>ВВЕДЕНИЕ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</w:t>
      </w:r>
      <w:r w:rsidRPr="00707A35">
        <w:rPr>
          <w:rFonts w:ascii="Times New Roman" w:hAnsi="Times New Roman"/>
          <w:lang w:val="ru-RU"/>
        </w:rPr>
        <w:t xml:space="preserve">  Модернизация  системы образования призвана решить ключевую проблему современности – повышение качества образования.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</w:t>
      </w:r>
      <w:r w:rsidRPr="00707A35">
        <w:rPr>
          <w:rFonts w:ascii="Times New Roman" w:hAnsi="Times New Roman"/>
          <w:lang w:val="ru-RU"/>
        </w:rPr>
        <w:t xml:space="preserve">Многие вопросы, связанные с качеством образования,  напрямую соотносятся с индивидуальными возможностями детей, уровнем развития их логического мышления.  В исследованиях Л.С. Выготского было экспериментально доказано, что даже очень маленькие дети в результате обучения весьма быстро приобретают навыки логического мышления, в частности, умение </w:t>
      </w:r>
      <w:proofErr w:type="gramStart"/>
      <w:r w:rsidRPr="00707A35">
        <w:rPr>
          <w:rFonts w:ascii="Times New Roman" w:hAnsi="Times New Roman"/>
          <w:lang w:val="ru-RU"/>
        </w:rPr>
        <w:t>классифицировать</w:t>
      </w:r>
      <w:proofErr w:type="gramEnd"/>
      <w:r w:rsidRPr="00707A35">
        <w:rPr>
          <w:rFonts w:ascii="Times New Roman" w:hAnsi="Times New Roman"/>
          <w:lang w:val="ru-RU"/>
        </w:rPr>
        <w:t xml:space="preserve"> и аргументировано обосновывать свои выводы. Более того результаты этих исследований позволяют утверждать, что формирование этих приемов можно и нужно начинать уже в начальной школе. </w:t>
      </w:r>
      <w:r w:rsidR="00E67E27" w:rsidRPr="00707A35">
        <w:rPr>
          <w:rFonts w:ascii="Times New Roman" w:hAnsi="Times New Roman"/>
          <w:lang w:val="ru-RU"/>
        </w:rPr>
        <w:t>Т</w:t>
      </w:r>
      <w:r w:rsidRPr="00707A35">
        <w:rPr>
          <w:rFonts w:ascii="Times New Roman" w:hAnsi="Times New Roman"/>
          <w:lang w:val="ru-RU"/>
        </w:rPr>
        <w:t xml:space="preserve">акая работа должна быть специально организована. Нельзя ограничиваться предметным преподаванием. Так,   для полноценного усвоения учебного материала по математике необходимы знания приемов логического мышления, по русскому языку и чтению ребенок должен уметь рассуждать и делать умозаключения, делать выводы.  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  </w:t>
      </w:r>
      <w:r w:rsidRPr="00707A35">
        <w:rPr>
          <w:rFonts w:ascii="Times New Roman" w:hAnsi="Times New Roman"/>
          <w:lang w:val="ru-RU"/>
        </w:rPr>
        <w:t>Психологи утверждают, что основные логические структуры мышления формируются в возрасте 5 – 11 лет и что запоздалое формирование этих структур протекает с большими трудностями и часто остается незавершенным. Следовательно,  обучать детей в этом направлении целесообразно с начальных классов.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</w:p>
    <w:p w:rsidR="00082F6D" w:rsidRPr="00707A35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ПОЯСНИТЕЛЬНАЯ  ЗАПИСКА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Мысль о том, что в школе необходимо вести работу по формированию логического мышления с младших классов, в психолого-педагогических  науках,  общепризнанна.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BE426A"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Необходимо научить  детей приемам логического мышления: без них полноценного усвоения учебного материала не происходит. Поэтому математическая подготовка должна сочетаться с развитием логического мышления и внимания.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 xml:space="preserve">Развитие мышления происходит при условии овладения формами мышления: наглядно - </w:t>
      </w:r>
      <w:proofErr w:type="gramStart"/>
      <w:r w:rsidRPr="00707A35">
        <w:rPr>
          <w:rFonts w:ascii="Times New Roman" w:hAnsi="Times New Roman"/>
          <w:lang w:val="ru-RU"/>
        </w:rPr>
        <w:t>действенным</w:t>
      </w:r>
      <w:proofErr w:type="gramEnd"/>
      <w:r w:rsidRPr="00707A35">
        <w:rPr>
          <w:rFonts w:ascii="Times New Roman" w:hAnsi="Times New Roman"/>
          <w:lang w:val="ru-RU"/>
        </w:rPr>
        <w:t>, наглядно-образным и логическим.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Логические приемы и операции являются основными компонентами логического мышления, которое начинает интенсивно развиваться именно в младшем школьном возрасте.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="00BE426A" w:rsidRP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>Умственное развитие младших школьников проявляется не только в интеллектуальной  сфере, но и в познавательных интересах, в отношении учащихся к учению. Показателями умственного развития школьников являются: умение использовать логические приемы и операции в учебной и вне учебной деятельности, выбирать их; преобразовывать заданный материал, используя перенос изученных приемов действий. В большей степени способствует этому продуктивная деятельность, которая связана с активной работой мышления и находит свое выражение в таких мыслительных приемах, как анализ, синтез, сравнение, обобщение. Эти мыслительные приемы являются составными компонентами операций (форм) логического мышления – понятий, суждений, умозаключений  Детей необходимо учить анализировать, рассуждать, делать выводы. Для полноценного усвоения материала необходимы знания приемов логического мышления. Поэтому математическая подготовка должна тесно переплетаться с развитием логического мышления. Но его нельзя формировать с помощью любого приема: все они связаны между собой внутренней логикой, поэтому могут быть сформированы в определенной последовательности.</w:t>
      </w:r>
    </w:p>
    <w:p w:rsidR="00082F6D" w:rsidRPr="00707A35" w:rsidRDefault="00082F6D" w:rsidP="00707A35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     </w:t>
      </w:r>
      <w:r w:rsidRPr="00707A35">
        <w:rPr>
          <w:rFonts w:ascii="Times New Roman" w:hAnsi="Times New Roman"/>
          <w:lang w:val="ru-RU"/>
        </w:rPr>
        <w:t>Под руководством учителя, путем задач и упражнений  дети практически знакомятся с применением логических приемов. Естественно, что с любого логического приема работу начинать нельзя, так как внутри системы логических приемов мышления существует строго определенная последовательность. Один прием строится на другом.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  </w:t>
      </w:r>
      <w:r w:rsidR="00707A35">
        <w:rPr>
          <w:rFonts w:ascii="Times New Roman" w:hAnsi="Times New Roman"/>
          <w:lang w:val="ru-RU"/>
        </w:rPr>
        <w:t xml:space="preserve">  </w:t>
      </w:r>
      <w:r w:rsidRPr="00707A35">
        <w:rPr>
          <w:rFonts w:ascii="Times New Roman" w:hAnsi="Times New Roman"/>
          <w:lang w:val="ru-RU"/>
        </w:rPr>
        <w:t xml:space="preserve"> Первое, чему необходимо научить детей, - это: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lastRenderedPageBreak/>
        <w:t>Выделять</w:t>
      </w:r>
      <w:proofErr w:type="spellEnd"/>
      <w:r w:rsidRPr="00707A35">
        <w:rPr>
          <w:rFonts w:ascii="Times New Roman" w:hAnsi="Times New Roman"/>
        </w:rPr>
        <w:t xml:space="preserve"> в </w:t>
      </w:r>
      <w:proofErr w:type="spellStart"/>
      <w:r w:rsidRPr="00707A35">
        <w:rPr>
          <w:rFonts w:ascii="Times New Roman" w:hAnsi="Times New Roman"/>
        </w:rPr>
        <w:t>предметах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свойства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Сравнивать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математические</w:t>
      </w:r>
      <w:proofErr w:type="spellEnd"/>
      <w:r w:rsidRPr="00707A35">
        <w:rPr>
          <w:rFonts w:ascii="Times New Roman" w:hAnsi="Times New Roman"/>
        </w:rPr>
        <w:t xml:space="preserve"> </w:t>
      </w:r>
      <w:proofErr w:type="spellStart"/>
      <w:r w:rsidRPr="00707A35">
        <w:rPr>
          <w:rFonts w:ascii="Times New Roman" w:hAnsi="Times New Roman"/>
        </w:rPr>
        <w:t>объекты</w:t>
      </w:r>
      <w:proofErr w:type="spellEnd"/>
      <w:r w:rsidRPr="00707A35">
        <w:rPr>
          <w:rFonts w:ascii="Times New Roman" w:hAnsi="Times New Roman"/>
        </w:rPr>
        <w:t>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простейшие виды анализа и синтеза;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Устанавливать связи между родовыми и видовыми понятиями;</w:t>
      </w:r>
    </w:p>
    <w:p w:rsidR="00082F6D" w:rsidRPr="00707A35" w:rsidRDefault="00082F6D" w:rsidP="00707A35">
      <w:pPr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707A35">
        <w:rPr>
          <w:rFonts w:ascii="Times New Roman" w:hAnsi="Times New Roman"/>
        </w:rPr>
        <w:t>Классифицировать</w:t>
      </w:r>
      <w:proofErr w:type="spellEnd"/>
      <w:r w:rsidRPr="00707A35">
        <w:rPr>
          <w:rFonts w:ascii="Times New Roman" w:hAnsi="Times New Roman"/>
        </w:rPr>
        <w:t>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 Рассмотренные приемы логического мышления необходимы для полноценного усвоения изучаемых в школе предметов: действия, стоящие за этими приемами, и будут служить средством усвоения различных знаний. Эту работу необходимо проводить систематически, а не от случая к случаю. На занятиях должны применяться занимательные и доступные для понимания упражнения, задачи, вопросы, загадки, игры, создаваться атмосфера, возбуждающая активную мысль.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r w:rsid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 xml:space="preserve">  </w:t>
      </w:r>
      <w:r w:rsidR="00707A35">
        <w:rPr>
          <w:rFonts w:ascii="Times New Roman" w:hAnsi="Times New Roman"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Логическое мышление формируется на основе обр</w:t>
      </w:r>
      <w:r w:rsidR="00E67E27" w:rsidRPr="00707A35">
        <w:rPr>
          <w:rFonts w:ascii="Times New Roman" w:hAnsi="Times New Roman"/>
          <w:lang w:val="ru-RU"/>
        </w:rPr>
        <w:t>азного и является высшей ступенью</w:t>
      </w:r>
      <w:r w:rsidRPr="00707A35">
        <w:rPr>
          <w:rFonts w:ascii="Times New Roman" w:hAnsi="Times New Roman"/>
          <w:lang w:val="ru-RU"/>
        </w:rPr>
        <w:t xml:space="preserve"> развития детского м</w:t>
      </w:r>
      <w:r w:rsidR="00E67E27" w:rsidRPr="00707A35">
        <w:rPr>
          <w:rFonts w:ascii="Times New Roman" w:hAnsi="Times New Roman"/>
          <w:lang w:val="ru-RU"/>
        </w:rPr>
        <w:t xml:space="preserve">ышления. Достижение этой ступени </w:t>
      </w:r>
      <w:r w:rsidRPr="00707A35">
        <w:rPr>
          <w:rFonts w:ascii="Times New Roman" w:hAnsi="Times New Roman"/>
          <w:lang w:val="ru-RU"/>
        </w:rPr>
        <w:t>длительный и сложный процес</w:t>
      </w:r>
      <w:r w:rsidR="00E67E27" w:rsidRPr="00707A35">
        <w:rPr>
          <w:rFonts w:ascii="Times New Roman" w:hAnsi="Times New Roman"/>
          <w:lang w:val="ru-RU"/>
        </w:rPr>
        <w:t>с. Однако достижение это</w:t>
      </w:r>
      <w:r w:rsidRPr="00707A35">
        <w:rPr>
          <w:rFonts w:ascii="Times New Roman" w:hAnsi="Times New Roman"/>
          <w:lang w:val="ru-RU"/>
        </w:rPr>
        <w:t xml:space="preserve"> еще не гарантирует высокого уровня развития логического мышления. Как показывают многочисленные психологические исследован</w:t>
      </w:r>
      <w:r w:rsidR="00E57310" w:rsidRPr="00707A35">
        <w:rPr>
          <w:rFonts w:ascii="Times New Roman" w:hAnsi="Times New Roman"/>
          <w:lang w:val="ru-RU"/>
        </w:rPr>
        <w:t xml:space="preserve">ия, без целенаправленных занятий </w:t>
      </w:r>
      <w:r w:rsidRPr="00707A35">
        <w:rPr>
          <w:rFonts w:ascii="Times New Roman" w:hAnsi="Times New Roman"/>
          <w:lang w:val="ru-RU"/>
        </w:rPr>
        <w:t xml:space="preserve"> сформировать логическую культуру ребенка во многих случаях не удается даже к концу школьного обучения.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</w:t>
      </w:r>
      <w:r w:rsidR="00707A35">
        <w:rPr>
          <w:rFonts w:ascii="Times New Roman" w:hAnsi="Times New Roman"/>
          <w:lang w:val="ru-RU"/>
        </w:rPr>
        <w:t xml:space="preserve">     </w:t>
      </w:r>
      <w:r w:rsidRPr="00707A35">
        <w:rPr>
          <w:rFonts w:ascii="Times New Roman" w:hAnsi="Times New Roman"/>
          <w:lang w:val="ru-RU"/>
        </w:rPr>
        <w:t xml:space="preserve"> Для полноценного развития логического мышления, ребенок должен овладеть определенным минимумом логических знаний и умений, т.е. приобрести «логическую грамотность». Под логической грамотностью понимается свободное владение некоторым комплексом элементарных логических понятий и действий, составляющих  азбуку логического мышления и необходимый базис для его развития.   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Цели</w:t>
      </w:r>
      <w:r w:rsidR="00E67E27" w:rsidRPr="00707A35">
        <w:rPr>
          <w:rFonts w:ascii="Times New Roman" w:hAnsi="Times New Roman"/>
          <w:b/>
          <w:lang w:val="ru-RU"/>
        </w:rPr>
        <w:t xml:space="preserve"> программы</w:t>
      </w:r>
      <w:r w:rsidRPr="00707A35">
        <w:rPr>
          <w:rFonts w:ascii="Times New Roman" w:hAnsi="Times New Roman"/>
          <w:b/>
          <w:lang w:val="ru-RU"/>
        </w:rPr>
        <w:t xml:space="preserve">: 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Развитие самостоятельной логики мышления, которая позволила бы детям строить умозаключения, приводить доказательства, высказывания, логически связанные между собой.</w:t>
      </w:r>
    </w:p>
    <w:p w:rsidR="00082F6D" w:rsidRPr="00707A35" w:rsidRDefault="00082F6D" w:rsidP="00082F6D">
      <w:pPr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Формировать умения делать выводы, обосновывая свои суждения, и,  в конечном  счете, самостоятельно приобретать знания.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задачи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Формировать умения различать существенные и несущественные признаки.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вариативное мышление, память, творческое мышление, зрительное внимание, сообразительность.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Содействовать развитию любознательности, эмоционально любознательного начала в процессе овладения азами математики.</w:t>
            </w:r>
          </w:p>
          <w:p w:rsidR="00082F6D" w:rsidRPr="00707A35" w:rsidRDefault="00082F6D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Учить слушать мнение других, аргументировано доказывать свою точку зрения.</w:t>
            </w:r>
          </w:p>
          <w:p w:rsidR="00082F6D" w:rsidRDefault="00E67E27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707A35">
              <w:rPr>
                <w:rFonts w:ascii="Times New Roman" w:hAnsi="Times New Roman"/>
                <w:lang w:val="ru-RU"/>
              </w:rPr>
              <w:t>Развивать самостоятельную аналитико – синтетическую  деятельность</w:t>
            </w:r>
            <w:r w:rsidR="00082F6D" w:rsidRPr="00707A35">
              <w:rPr>
                <w:rFonts w:ascii="Times New Roman" w:hAnsi="Times New Roman"/>
                <w:lang w:val="ru-RU"/>
              </w:rPr>
              <w:t>.</w:t>
            </w:r>
          </w:p>
          <w:p w:rsidR="00707A35" w:rsidRPr="00707A35" w:rsidRDefault="00707A35" w:rsidP="00082F6D">
            <w:pPr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направления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Познавательное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Развивающее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t>Основные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формы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Практические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занятия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Логические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упражнения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Игры</w:t>
            </w:r>
            <w:proofErr w:type="spellEnd"/>
            <w:r w:rsidRPr="00707A35">
              <w:rPr>
                <w:rFonts w:ascii="Times New Roman" w:hAnsi="Times New Roman"/>
              </w:rPr>
              <w:t xml:space="preserve">, </w:t>
            </w:r>
            <w:proofErr w:type="spellStart"/>
            <w:r w:rsidRPr="00707A35">
              <w:rPr>
                <w:rFonts w:ascii="Times New Roman" w:hAnsi="Times New Roman"/>
              </w:rPr>
              <w:t>ребусы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Математические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викторины</w:t>
            </w:r>
            <w:proofErr w:type="spellEnd"/>
          </w:p>
          <w:p w:rsidR="00082F6D" w:rsidRPr="00707A35" w:rsidRDefault="00082F6D" w:rsidP="00082F6D">
            <w:p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Олимпиады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</w:p>
        </w:tc>
      </w:tr>
      <w:tr w:rsidR="00082F6D" w:rsidRPr="00707A35">
        <w:tc>
          <w:tcPr>
            <w:tcW w:w="3936" w:type="dxa"/>
          </w:tcPr>
          <w:p w:rsidR="00082F6D" w:rsidRPr="00707A35" w:rsidRDefault="00082F6D" w:rsidP="00082F6D">
            <w:pPr>
              <w:rPr>
                <w:rFonts w:ascii="Times New Roman" w:hAnsi="Times New Roman"/>
                <w:b/>
              </w:rPr>
            </w:pPr>
            <w:proofErr w:type="spellStart"/>
            <w:r w:rsidRPr="00707A35">
              <w:rPr>
                <w:rFonts w:ascii="Times New Roman" w:hAnsi="Times New Roman"/>
                <w:b/>
              </w:rPr>
              <w:lastRenderedPageBreak/>
              <w:t>Дидактические</w:t>
            </w:r>
            <w:proofErr w:type="spellEnd"/>
            <w:r w:rsidRPr="00707A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  <w:b/>
              </w:rPr>
              <w:t>принципы</w:t>
            </w:r>
            <w:proofErr w:type="spellEnd"/>
          </w:p>
        </w:tc>
        <w:tc>
          <w:tcPr>
            <w:tcW w:w="5635" w:type="dxa"/>
          </w:tcPr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Научность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Сознательность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и </w:t>
            </w:r>
            <w:proofErr w:type="spellStart"/>
            <w:r w:rsidRPr="00707A35">
              <w:rPr>
                <w:rFonts w:ascii="Times New Roman" w:hAnsi="Times New Roman"/>
              </w:rPr>
              <w:t>активность</w:t>
            </w:r>
            <w:proofErr w:type="spellEnd"/>
            <w:r w:rsidRPr="00707A35">
              <w:rPr>
                <w:rFonts w:ascii="Times New Roman" w:hAnsi="Times New Roman"/>
              </w:rPr>
              <w:t xml:space="preserve"> </w:t>
            </w:r>
            <w:proofErr w:type="spellStart"/>
            <w:r w:rsidRPr="00707A35">
              <w:rPr>
                <w:rFonts w:ascii="Times New Roman" w:hAnsi="Times New Roman"/>
              </w:rPr>
              <w:t>учащихся</w:t>
            </w:r>
            <w:proofErr w:type="spellEnd"/>
          </w:p>
          <w:p w:rsidR="00082F6D" w:rsidRPr="00707A35" w:rsidRDefault="00082F6D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707A35">
              <w:rPr>
                <w:rFonts w:ascii="Times New Roman" w:hAnsi="Times New Roman"/>
              </w:rPr>
              <w:t>Наглядность</w:t>
            </w:r>
            <w:proofErr w:type="spellEnd"/>
          </w:p>
          <w:p w:rsidR="00082F6D" w:rsidRPr="00707A35" w:rsidRDefault="000335E7" w:rsidP="00082F6D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707A35">
              <w:rPr>
                <w:rFonts w:ascii="Times New Roman" w:hAnsi="Times New Roman"/>
                <w:lang w:val="ru-RU"/>
              </w:rPr>
              <w:t>Индивидуальный подход</w:t>
            </w:r>
          </w:p>
          <w:p w:rsidR="000335E7" w:rsidRPr="00707A35" w:rsidRDefault="000335E7" w:rsidP="000335E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E73694" w:rsidRPr="00E73694" w:rsidRDefault="00E73694" w:rsidP="00205242">
      <w:pPr>
        <w:keepNext/>
        <w:keepLines/>
        <w:ind w:left="60"/>
        <w:jc w:val="center"/>
        <w:outlineLvl w:val="4"/>
        <w:rPr>
          <w:rFonts w:ascii="Times New Roman" w:hAnsi="Times New Roman"/>
          <w:szCs w:val="28"/>
          <w:lang w:eastAsia="ru-RU"/>
        </w:rPr>
      </w:pPr>
      <w:proofErr w:type="gramStart"/>
      <w:r w:rsidRPr="00E73694">
        <w:rPr>
          <w:rFonts w:ascii="Times New Roman" w:hAnsi="Times New Roman"/>
          <w:b/>
          <w:bCs/>
          <w:szCs w:val="28"/>
          <w:lang w:eastAsia="ru-RU"/>
        </w:rPr>
        <w:t>МЕСТО  КУРСА</w:t>
      </w:r>
      <w:proofErr w:type="gramEnd"/>
      <w:r w:rsidRPr="00E73694">
        <w:rPr>
          <w:rFonts w:ascii="Times New Roman" w:hAnsi="Times New Roman"/>
          <w:b/>
          <w:bCs/>
          <w:szCs w:val="28"/>
          <w:lang w:eastAsia="ru-RU"/>
        </w:rPr>
        <w:t xml:space="preserve">  В  УЧЕБНОМ  ПЛАНЕ</w:t>
      </w:r>
    </w:p>
    <w:p w:rsidR="00082F6D" w:rsidRPr="00205242" w:rsidRDefault="00E73694" w:rsidP="00205242">
      <w:pPr>
        <w:spacing w:before="120" w:after="360"/>
        <w:ind w:left="60" w:right="20" w:firstLine="120"/>
        <w:jc w:val="both"/>
        <w:rPr>
          <w:rFonts w:ascii="Times New Roman" w:hAnsi="Times New Roman"/>
          <w:szCs w:val="28"/>
          <w:lang w:val="ru-RU" w:eastAsia="ru-RU"/>
        </w:rPr>
      </w:pPr>
      <w:r w:rsidRPr="00E73694">
        <w:rPr>
          <w:rFonts w:ascii="Times New Roman" w:hAnsi="Times New Roman"/>
          <w:szCs w:val="28"/>
          <w:lang w:val="ru-RU"/>
        </w:rPr>
        <w:t xml:space="preserve">     Н</w:t>
      </w:r>
      <w:r w:rsidRPr="00E73694">
        <w:rPr>
          <w:rFonts w:ascii="Times New Roman" w:hAnsi="Times New Roman"/>
          <w:szCs w:val="28"/>
          <w:lang w:val="ru-RU" w:eastAsia="ru-RU"/>
        </w:rPr>
        <w:t>а изучение курса «Математическая  логика» во 2-4 классах  школы отводится 1 ч в неделю. Программа</w:t>
      </w:r>
      <w:r w:rsidR="00205242">
        <w:rPr>
          <w:rFonts w:ascii="Times New Roman" w:hAnsi="Times New Roman"/>
          <w:szCs w:val="28"/>
          <w:lang w:val="ru-RU" w:eastAsia="ru-RU"/>
        </w:rPr>
        <w:t xml:space="preserve"> рассчитана на 102 ч: </w:t>
      </w:r>
      <w:r w:rsidRPr="00E73694">
        <w:rPr>
          <w:rFonts w:ascii="Times New Roman" w:hAnsi="Times New Roman"/>
          <w:szCs w:val="28"/>
          <w:lang w:val="ru-RU" w:eastAsia="ru-RU"/>
        </w:rPr>
        <w:t>2, 3 и 4 классы - по 34 ч (34 учебные недели).</w:t>
      </w:r>
      <w:r>
        <w:rPr>
          <w:rFonts w:ascii="Times New Roman" w:hAnsi="Times New Roman"/>
          <w:szCs w:val="28"/>
          <w:lang w:val="ru-RU" w:eastAsia="ru-RU"/>
        </w:rPr>
        <w:t xml:space="preserve">  Курс  введён  за  счёт  части,  формируемой  участниками  образовательного  процесса.  </w:t>
      </w:r>
    </w:p>
    <w:p w:rsidR="00082F6D" w:rsidRDefault="009C7DE8" w:rsidP="00707A3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СОДЕРЖАНЕ  ПРИГРАММЫ</w:t>
      </w:r>
    </w:p>
    <w:p w:rsidR="00082F6D" w:rsidRPr="00205242" w:rsidRDefault="00E73694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(102 ч)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I  Свойства, признаки</w:t>
      </w:r>
      <w:r w:rsidR="009C7DE8">
        <w:rPr>
          <w:rFonts w:ascii="Times New Roman" w:hAnsi="Times New Roman"/>
          <w:b/>
          <w:lang w:val="ru-RU"/>
        </w:rPr>
        <w:t xml:space="preserve"> и составные части предметов (15</w:t>
      </w:r>
      <w:r w:rsidRPr="00707A35">
        <w:rPr>
          <w:rFonts w:ascii="Times New Roman" w:hAnsi="Times New Roman"/>
          <w:b/>
          <w:lang w:val="ru-RU"/>
        </w:rPr>
        <w:t xml:space="preserve"> ч</w:t>
      </w:r>
      <w:r w:rsidR="009C7DE8">
        <w:rPr>
          <w:rFonts w:ascii="Times New Roman" w:hAnsi="Times New Roman"/>
          <w:b/>
          <w:lang w:val="ru-RU"/>
        </w:rPr>
        <w:t xml:space="preserve">  5,5,5</w:t>
      </w:r>
      <w:r w:rsidRPr="00707A35">
        <w:rPr>
          <w:rFonts w:ascii="Times New Roman" w:hAnsi="Times New Roman"/>
          <w:b/>
          <w:lang w:val="ru-RU"/>
        </w:rPr>
        <w:t xml:space="preserve">) </w:t>
      </w:r>
    </w:p>
    <w:p w:rsidR="000335E7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Свойства предмета. Предметы, обладающие указанным свойством. Множества предметов, обладающих указанным свойством. Подмножества предметов, обладающие совокупностью указанных свойств. Целое и часть. Признаки предметов и зна</w:t>
      </w:r>
      <w:r w:rsidR="00765866" w:rsidRPr="00707A35">
        <w:rPr>
          <w:rFonts w:ascii="Times New Roman" w:hAnsi="Times New Roman"/>
          <w:lang w:val="ru-RU"/>
        </w:rPr>
        <w:t xml:space="preserve">чения признаков. Обобщение по </w:t>
      </w:r>
      <w:r w:rsidRPr="00707A35">
        <w:rPr>
          <w:rFonts w:ascii="Times New Roman" w:hAnsi="Times New Roman"/>
          <w:lang w:val="ru-RU"/>
        </w:rPr>
        <w:t xml:space="preserve"> признаку. Закономерности в значении признаков у серии предметов</w:t>
      </w:r>
      <w:r w:rsidR="000335E7" w:rsidRPr="00707A35">
        <w:rPr>
          <w:rFonts w:ascii="Times New Roman" w:hAnsi="Times New Roman"/>
          <w:lang w:val="ru-RU"/>
        </w:rPr>
        <w:t xml:space="preserve">. Обучение поиску закономерностей.  Тренировка зрительной памяти.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765866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II Действия предме</w:t>
      </w:r>
      <w:r w:rsidR="009C7DE8">
        <w:rPr>
          <w:rFonts w:ascii="Times New Roman" w:hAnsi="Times New Roman"/>
          <w:b/>
          <w:lang w:val="ru-RU"/>
        </w:rPr>
        <w:t>тов (9</w:t>
      </w:r>
      <w:r w:rsidR="00082F6D"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3,3,3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Последовательность действий, заданная устно. Последовательность действий, заданная графически. Последоват</w:t>
      </w:r>
      <w:r w:rsidR="00765866" w:rsidRPr="00707A35">
        <w:rPr>
          <w:rFonts w:ascii="Times New Roman" w:hAnsi="Times New Roman"/>
          <w:lang w:val="ru-RU"/>
        </w:rPr>
        <w:t>ельность и состояний в природе.</w:t>
      </w:r>
      <w:r w:rsidRPr="00707A35">
        <w:rPr>
          <w:rFonts w:ascii="Times New Roman" w:hAnsi="Times New Roman"/>
          <w:lang w:val="ru-RU"/>
        </w:rPr>
        <w:t xml:space="preserve"> Порядок действий, ведущих к заданной цели. Целое действие и его части. Одно действие, применяемое к разным предметам.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</w:p>
    <w:p w:rsidR="00082F6D" w:rsidRPr="00707A35" w:rsidRDefault="009C7DE8" w:rsidP="00082F6D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III Элементы логики (12</w:t>
      </w:r>
      <w:r w:rsidR="00082F6D" w:rsidRPr="00707A35">
        <w:rPr>
          <w:rFonts w:ascii="Times New Roman" w:hAnsi="Times New Roman"/>
          <w:b/>
          <w:lang w:val="ru-RU"/>
        </w:rPr>
        <w:t>ч</w:t>
      </w:r>
      <w:r>
        <w:rPr>
          <w:rFonts w:ascii="Times New Roman" w:hAnsi="Times New Roman"/>
          <w:b/>
          <w:lang w:val="ru-RU"/>
        </w:rPr>
        <w:t xml:space="preserve"> 4,4,4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335E7" w:rsidRPr="00707A35" w:rsidRDefault="000335E7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Развитие логического мышления. Развитие быстроты реакции. Совершенствование мыслительных операций. 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Истинные и ложные высказывания. Отрицания (фразы и слова «наоборот»). Разрешающие и запрещающие знаки. Логическая операция «И». Формальные рассуждения. Слова «только», «ИЛИ», «ВЕРНО», «НЕВЕРНО». Множества и элементы множества. Объединение и пересечение множеств.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</w:t>
      </w:r>
      <w:r w:rsidRPr="00707A35">
        <w:rPr>
          <w:rFonts w:ascii="Times New Roman" w:hAnsi="Times New Roman"/>
          <w:b/>
          <w:lang w:val="ru-RU"/>
        </w:rPr>
        <w:t>IV Разв</w:t>
      </w:r>
      <w:r w:rsidR="009C7DE8">
        <w:rPr>
          <w:rFonts w:ascii="Times New Roman" w:hAnsi="Times New Roman"/>
          <w:b/>
          <w:lang w:val="ru-RU"/>
        </w:rPr>
        <w:t>итие творческого воображения (15</w:t>
      </w:r>
      <w:r w:rsidRPr="00707A35">
        <w:rPr>
          <w:rFonts w:ascii="Times New Roman" w:hAnsi="Times New Roman"/>
          <w:b/>
          <w:lang w:val="ru-RU"/>
        </w:rPr>
        <w:t>ч.</w:t>
      </w:r>
      <w:r w:rsidR="009C7DE8">
        <w:rPr>
          <w:rFonts w:ascii="Times New Roman" w:hAnsi="Times New Roman"/>
          <w:b/>
          <w:lang w:val="ru-RU"/>
        </w:rPr>
        <w:t xml:space="preserve"> 5,5,5</w:t>
      </w:r>
      <w:r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082F6D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Наделение предметов новыми свойствами. Перенос свойств с одних предметов на другие. Поиск совпадающих свойств у разнородных предметов. Рассмотрение положительных и отрицательных сторон одних и тех же свой</w:t>
      </w:r>
      <w:proofErr w:type="gramStart"/>
      <w:r w:rsidRPr="00707A35">
        <w:rPr>
          <w:rFonts w:ascii="Times New Roman" w:hAnsi="Times New Roman"/>
          <w:lang w:val="ru-RU"/>
        </w:rPr>
        <w:t xml:space="preserve">ств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lang w:val="ru-RU"/>
        </w:rPr>
        <w:t>пр</w:t>
      </w:r>
      <w:proofErr w:type="gramEnd"/>
      <w:r w:rsidRPr="00707A35">
        <w:rPr>
          <w:rFonts w:ascii="Times New Roman" w:hAnsi="Times New Roman"/>
          <w:lang w:val="ru-RU"/>
        </w:rPr>
        <w:t>едметов.</w:t>
      </w:r>
      <w:r w:rsidR="00765866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 xml:space="preserve">              </w:t>
      </w:r>
    </w:p>
    <w:p w:rsidR="0099556F" w:rsidRPr="00707A35" w:rsidRDefault="009C7DE8" w:rsidP="00082F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V  Сравнение (15</w:t>
      </w:r>
      <w:r w:rsidR="00082F6D" w:rsidRPr="00707A35">
        <w:rPr>
          <w:rFonts w:ascii="Times New Roman" w:hAnsi="Times New Roman"/>
          <w:b/>
          <w:lang w:val="ru-RU"/>
        </w:rPr>
        <w:t>ч.</w:t>
      </w:r>
      <w:r>
        <w:rPr>
          <w:rFonts w:ascii="Times New Roman" w:hAnsi="Times New Roman"/>
          <w:b/>
          <w:lang w:val="ru-RU"/>
        </w:rPr>
        <w:t xml:space="preserve"> 5,5,5</w:t>
      </w:r>
      <w:r w:rsidR="00082F6D" w:rsidRPr="00707A35">
        <w:rPr>
          <w:rFonts w:ascii="Times New Roman" w:hAnsi="Times New Roman"/>
          <w:b/>
          <w:lang w:val="ru-RU"/>
        </w:rPr>
        <w:t>)</w:t>
      </w:r>
      <w:r w:rsidR="00765866" w:rsidRPr="00707A35">
        <w:rPr>
          <w:rFonts w:ascii="Times New Roman" w:hAnsi="Times New Roman"/>
          <w:b/>
          <w:lang w:val="ru-RU"/>
        </w:rPr>
        <w:t xml:space="preserve"> </w:t>
      </w:r>
      <w:r w:rsidR="00765866" w:rsidRPr="00707A35">
        <w:rPr>
          <w:rFonts w:ascii="Times New Roman" w:hAnsi="Times New Roman"/>
          <w:lang w:val="ru-RU"/>
        </w:rPr>
        <w:t xml:space="preserve"> </w:t>
      </w:r>
      <w:r w:rsidR="0099556F"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99556F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 xml:space="preserve"> </w:t>
      </w:r>
      <w:proofErr w:type="gramStart"/>
      <w:r w:rsidRPr="00707A35">
        <w:rPr>
          <w:rFonts w:ascii="Times New Roman" w:hAnsi="Times New Roman"/>
          <w:lang w:val="ru-RU"/>
        </w:rPr>
        <w:t>Л</w:t>
      </w:r>
      <w:r w:rsidR="00082F6D" w:rsidRPr="00707A35">
        <w:rPr>
          <w:rFonts w:ascii="Times New Roman" w:hAnsi="Times New Roman"/>
          <w:lang w:val="ru-RU"/>
        </w:rPr>
        <w:t>огический прием, с помощью которого устанавливается сходство и различие предметов</w:t>
      </w:r>
      <w:r w:rsidRPr="00707A35">
        <w:rPr>
          <w:rFonts w:ascii="Times New Roman" w:hAnsi="Times New Roman"/>
          <w:lang w:val="ru-RU"/>
        </w:rPr>
        <w:t xml:space="preserve">: </w:t>
      </w:r>
      <w:r w:rsidR="00082F6D" w:rsidRPr="00707A35">
        <w:rPr>
          <w:rFonts w:ascii="Times New Roman" w:hAnsi="Times New Roman"/>
          <w:lang w:val="ru-RU"/>
        </w:rPr>
        <w:t>форма, величина, строение, цвет, материал, масса, вкус, запах;</w:t>
      </w:r>
      <w:proofErr w:type="gramEnd"/>
    </w:p>
    <w:p w:rsidR="00082F6D" w:rsidRPr="00707A35" w:rsidRDefault="00082F6D" w:rsidP="00707A35">
      <w:pPr>
        <w:numPr>
          <w:ilvl w:val="0"/>
          <w:numId w:val="8"/>
        </w:numPr>
        <w:ind w:left="426"/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lang w:val="ru-RU"/>
        </w:rPr>
        <w:t>функциональные  признаки  предметов</w:t>
      </w:r>
      <w:r w:rsidRPr="00707A35">
        <w:rPr>
          <w:rFonts w:ascii="Times New Roman" w:hAnsi="Times New Roman"/>
          <w:b/>
          <w:lang w:val="ru-RU"/>
        </w:rPr>
        <w:t xml:space="preserve">:  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назначение, положение в пространстве</w:t>
      </w:r>
      <w:r w:rsidR="0099556F" w:rsidRPr="00707A35">
        <w:rPr>
          <w:rFonts w:ascii="Times New Roman" w:hAnsi="Times New Roman"/>
          <w:lang w:val="ru-RU"/>
        </w:rPr>
        <w:t>;</w:t>
      </w:r>
      <w:r w:rsidRPr="00707A35">
        <w:rPr>
          <w:rFonts w:ascii="Times New Roman" w:hAnsi="Times New Roman"/>
          <w:lang w:val="ru-RU"/>
        </w:rPr>
        <w:t xml:space="preserve"> 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состояние об</w:t>
      </w:r>
      <w:r w:rsidR="0099556F" w:rsidRPr="00707A35">
        <w:rPr>
          <w:rFonts w:ascii="Times New Roman" w:hAnsi="Times New Roman"/>
          <w:lang w:val="ru-RU"/>
        </w:rPr>
        <w:t>ъекта</w:t>
      </w:r>
      <w:r w:rsidRPr="00707A35">
        <w:rPr>
          <w:rFonts w:ascii="Times New Roman" w:hAnsi="Times New Roman"/>
          <w:lang w:val="ru-RU"/>
        </w:rPr>
        <w:t>;</w:t>
      </w:r>
    </w:p>
    <w:p w:rsidR="00082F6D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</w:t>
      </w:r>
      <w:r w:rsidR="0099556F" w:rsidRPr="00707A35">
        <w:rPr>
          <w:rFonts w:ascii="Times New Roman" w:hAnsi="Times New Roman"/>
          <w:lang w:val="ru-RU"/>
        </w:rPr>
        <w:t>ременные признаки</w:t>
      </w:r>
      <w:r w:rsidRPr="00707A35">
        <w:rPr>
          <w:rFonts w:ascii="Times New Roman" w:hAnsi="Times New Roman"/>
          <w:lang w:val="ru-RU"/>
        </w:rPr>
        <w:t>;</w:t>
      </w:r>
    </w:p>
    <w:p w:rsidR="0099556F" w:rsidRPr="00707A35" w:rsidRDefault="00082F6D" w:rsidP="00082F6D">
      <w:pPr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количественные признаки </w:t>
      </w:r>
    </w:p>
    <w:p w:rsidR="00082F6D" w:rsidRPr="00707A35" w:rsidRDefault="00082F6D" w:rsidP="0099556F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2)</w:t>
      </w:r>
      <w:r w:rsidRPr="00707A35">
        <w:rPr>
          <w:rFonts w:ascii="Times New Roman" w:hAnsi="Times New Roman"/>
          <w:lang w:val="ru-RU"/>
        </w:rPr>
        <w:t xml:space="preserve">    выделение признаков у объектов;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b/>
          <w:lang w:val="ru-RU"/>
        </w:rPr>
        <w:t>3)</w:t>
      </w:r>
      <w:r w:rsidR="00707A35">
        <w:rPr>
          <w:rFonts w:ascii="Times New Roman" w:hAnsi="Times New Roman"/>
          <w:b/>
          <w:lang w:val="ru-RU"/>
        </w:rPr>
        <w:t xml:space="preserve">   </w:t>
      </w:r>
      <w:r w:rsidRPr="00707A35">
        <w:rPr>
          <w:rFonts w:ascii="Times New Roman" w:hAnsi="Times New Roman"/>
          <w:lang w:val="ru-RU"/>
        </w:rPr>
        <w:t xml:space="preserve"> установление общих признаков;</w:t>
      </w:r>
    </w:p>
    <w:p w:rsidR="0099556F" w:rsidRPr="00707A35" w:rsidRDefault="00707A35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выделение основания для сравнения</w:t>
      </w:r>
      <w:r w:rsidR="0099556F" w:rsidRPr="00707A35">
        <w:rPr>
          <w:rFonts w:ascii="Times New Roman" w:hAnsi="Times New Roman"/>
          <w:lang w:val="ru-RU"/>
        </w:rPr>
        <w:t>;</w:t>
      </w:r>
      <w:r w:rsidR="00082F6D" w:rsidRPr="00707A35">
        <w:rPr>
          <w:rFonts w:ascii="Times New Roman" w:hAnsi="Times New Roman"/>
          <w:lang w:val="ru-RU"/>
        </w:rPr>
        <w:t xml:space="preserve"> </w:t>
      </w:r>
    </w:p>
    <w:p w:rsidR="009C7DE8" w:rsidRPr="00D11971" w:rsidRDefault="00082F6D" w:rsidP="00082F6D">
      <w:pPr>
        <w:numPr>
          <w:ilvl w:val="0"/>
          <w:numId w:val="49"/>
        </w:num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сопоставления объектов по данному основанию.</w:t>
      </w:r>
    </w:p>
    <w:p w:rsid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lastRenderedPageBreak/>
        <w:t xml:space="preserve">  </w:t>
      </w:r>
      <w:r w:rsidRPr="00707A35">
        <w:rPr>
          <w:rFonts w:ascii="Times New Roman" w:hAnsi="Times New Roman"/>
          <w:b/>
          <w:lang w:val="ru-RU"/>
        </w:rPr>
        <w:t xml:space="preserve">VI </w:t>
      </w:r>
      <w:r w:rsidRPr="00707A35">
        <w:rPr>
          <w:rFonts w:ascii="Times New Roman" w:hAnsi="Times New Roman"/>
          <w:lang w:val="ru-RU"/>
        </w:rPr>
        <w:t xml:space="preserve"> </w:t>
      </w:r>
      <w:r w:rsidRPr="00707A35">
        <w:rPr>
          <w:rFonts w:ascii="Times New Roman" w:hAnsi="Times New Roman"/>
          <w:b/>
          <w:lang w:val="ru-RU"/>
        </w:rPr>
        <w:t>Взаимосвязь между в</w:t>
      </w:r>
      <w:r w:rsidR="009C7DE8">
        <w:rPr>
          <w:rFonts w:ascii="Times New Roman" w:hAnsi="Times New Roman"/>
          <w:b/>
          <w:lang w:val="ru-RU"/>
        </w:rPr>
        <w:t>идовыми и родовыми понятиями (7</w:t>
      </w:r>
      <w:r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2,2,3</w:t>
      </w:r>
      <w:r w:rsidRPr="00707A35">
        <w:rPr>
          <w:rFonts w:ascii="Times New Roman" w:hAnsi="Times New Roman"/>
          <w:b/>
          <w:lang w:val="ru-RU"/>
        </w:rPr>
        <w:t>)</w:t>
      </w:r>
      <w:r w:rsidR="000335E7" w:rsidRPr="00707A35">
        <w:rPr>
          <w:rFonts w:ascii="Times New Roman" w:hAnsi="Times New Roman"/>
          <w:lang w:val="ru-RU"/>
        </w:rPr>
        <w:t xml:space="preserve">  </w:t>
      </w:r>
    </w:p>
    <w:p w:rsidR="00082F6D" w:rsidRPr="00707A35" w:rsidRDefault="000335E7" w:rsidP="00205242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</w:t>
      </w:r>
      <w:r w:rsidR="00082F6D" w:rsidRPr="00707A35">
        <w:rPr>
          <w:rFonts w:ascii="Times New Roman" w:hAnsi="Times New Roman"/>
          <w:lang w:val="ru-RU"/>
        </w:rPr>
        <w:t>бъективно существующую взаимосвязь рода и вида в природе и в обществе. Родовое понятие выражает существенные признаки целого класса объектов, являющихся родом каких-либо видов. Одно и то</w:t>
      </w:r>
      <w:r w:rsidR="0099556F" w:rsidRPr="00707A35">
        <w:rPr>
          <w:rFonts w:ascii="Times New Roman" w:hAnsi="Times New Roman"/>
          <w:lang w:val="ru-RU"/>
        </w:rPr>
        <w:t xml:space="preserve"> </w:t>
      </w:r>
      <w:r w:rsidR="00082F6D" w:rsidRPr="00707A35">
        <w:rPr>
          <w:rFonts w:ascii="Times New Roman" w:hAnsi="Times New Roman"/>
          <w:lang w:val="ru-RU"/>
        </w:rPr>
        <w:t>же понятие может быть как видовым, так и родовым одновременно, в зависимости от того, по отношению к какому понятию оно рассматривается. Так понятие «четырехугольник» является родовым по отношению ко всем прямоугольникам и в то же время видовым – по отношению к понятию «многоугольник».</w:t>
      </w:r>
    </w:p>
    <w:p w:rsidR="00082F6D" w:rsidRPr="00707A35" w:rsidRDefault="000335E7" w:rsidP="00082F6D">
      <w:pPr>
        <w:rPr>
          <w:rFonts w:ascii="Times New Roman" w:hAnsi="Times New Roman"/>
          <w:b/>
          <w:lang w:val="ru-RU"/>
        </w:rPr>
      </w:pPr>
      <w:r w:rsidRPr="00707A35">
        <w:rPr>
          <w:rFonts w:ascii="Times New Roman" w:hAnsi="Times New Roman"/>
          <w:b/>
          <w:lang w:val="ru-RU"/>
        </w:rPr>
        <w:t>VII</w:t>
      </w:r>
      <w:r w:rsidR="009C7DE8">
        <w:rPr>
          <w:rFonts w:ascii="Times New Roman" w:hAnsi="Times New Roman"/>
          <w:b/>
          <w:lang w:val="ru-RU"/>
        </w:rPr>
        <w:t xml:space="preserve">  Практический материал (29</w:t>
      </w:r>
      <w:r w:rsidR="00082F6D" w:rsidRPr="00707A35">
        <w:rPr>
          <w:rFonts w:ascii="Times New Roman" w:hAnsi="Times New Roman"/>
          <w:b/>
          <w:lang w:val="ru-RU"/>
        </w:rPr>
        <w:t xml:space="preserve"> ч.</w:t>
      </w:r>
      <w:r w:rsidR="009C7DE8">
        <w:rPr>
          <w:rFonts w:ascii="Times New Roman" w:hAnsi="Times New Roman"/>
          <w:b/>
          <w:lang w:val="ru-RU"/>
        </w:rPr>
        <w:t xml:space="preserve"> 9,10,10</w:t>
      </w:r>
      <w:r w:rsidR="00082F6D" w:rsidRPr="00707A35">
        <w:rPr>
          <w:rFonts w:ascii="Times New Roman" w:hAnsi="Times New Roman"/>
          <w:b/>
          <w:lang w:val="ru-RU"/>
        </w:rPr>
        <w:t>)</w:t>
      </w:r>
    </w:p>
    <w:p w:rsidR="00082F6D" w:rsidRPr="00707A35" w:rsidRDefault="0099556F" w:rsidP="00707A35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Логически-поисковые</w:t>
      </w:r>
      <w:r w:rsidR="00082F6D" w:rsidRPr="00707A35">
        <w:rPr>
          <w:rFonts w:ascii="Times New Roman" w:hAnsi="Times New Roman"/>
          <w:lang w:val="ru-RU"/>
        </w:rPr>
        <w:t xml:space="preserve"> упражнения. Логические задачи. </w:t>
      </w:r>
      <w:r w:rsidRPr="00707A35">
        <w:rPr>
          <w:rFonts w:ascii="Times New Roman" w:hAnsi="Times New Roman"/>
          <w:lang w:val="ru-RU"/>
        </w:rPr>
        <w:t xml:space="preserve">Нестандартные задачи. </w:t>
      </w:r>
      <w:r w:rsidR="00082F6D" w:rsidRPr="00707A35">
        <w:rPr>
          <w:rFonts w:ascii="Times New Roman" w:hAnsi="Times New Roman"/>
          <w:lang w:val="ru-RU"/>
        </w:rPr>
        <w:t xml:space="preserve">Задачи </w:t>
      </w:r>
      <w:r w:rsidR="000335E7" w:rsidRPr="00707A35">
        <w:rPr>
          <w:rFonts w:ascii="Times New Roman" w:hAnsi="Times New Roman"/>
          <w:lang w:val="ru-RU"/>
        </w:rPr>
        <w:t>на смекалку</w:t>
      </w:r>
      <w:r w:rsidR="00082F6D" w:rsidRPr="00707A35">
        <w:rPr>
          <w:rFonts w:ascii="Times New Roman" w:hAnsi="Times New Roman"/>
          <w:lang w:val="ru-RU"/>
        </w:rPr>
        <w:t xml:space="preserve">. Задачи шутки. Загадки. Логические игры (задачи-игры со счетными палочками). Составление и разгадывание ребусов, шарад, чайнвордов. Житейские задачи. </w:t>
      </w:r>
    </w:p>
    <w:p w:rsidR="00BE426A" w:rsidRPr="00707A35" w:rsidRDefault="00BE426A" w:rsidP="00707A35">
      <w:pPr>
        <w:jc w:val="both"/>
        <w:rPr>
          <w:rFonts w:ascii="Times New Roman" w:hAnsi="Times New Roman"/>
          <w:b/>
          <w:i/>
          <w:lang w:val="ru-RU"/>
        </w:rPr>
      </w:pPr>
      <w:r w:rsidRPr="00707A35">
        <w:rPr>
          <w:rFonts w:ascii="Times New Roman" w:hAnsi="Times New Roman"/>
          <w:b/>
          <w:i/>
          <w:lang w:val="ru-RU"/>
        </w:rPr>
        <w:t xml:space="preserve">             Материал по классам  распределяется учителем самостоятельно, исходя из содержания методического пособия, используемого в работе.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</w:p>
    <w:p w:rsidR="00082F6D" w:rsidRPr="00707A35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ПЛАНИРУЕМЫЕ  РЕЗУЛЬТАТЫ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082F6D" w:rsidRPr="00707A35" w:rsidRDefault="00082F6D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В результате проведения занятий дети будут уметь: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обобщать по некоторому признаку, находить закономерность по признаку;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сопоставлять части и целое для предметов и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называть главную функци</w:t>
      </w:r>
      <w:proofErr w:type="gramStart"/>
      <w:r w:rsidRPr="00707A35">
        <w:rPr>
          <w:rFonts w:ascii="Times New Roman" w:hAnsi="Times New Roman"/>
          <w:lang w:val="ru-RU"/>
        </w:rPr>
        <w:t>ю(</w:t>
      </w:r>
      <w:proofErr w:type="gramEnd"/>
      <w:r w:rsidRPr="00707A35">
        <w:rPr>
          <w:rFonts w:ascii="Times New Roman" w:hAnsi="Times New Roman"/>
          <w:lang w:val="ru-RU"/>
        </w:rPr>
        <w:t>назначение)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перечисляемую или изображенную последовательность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описывать простой порядок действий для достижения заданной цели;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находить ошибки в неправильной последовательности простых действий;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истинных и ложных высказываний;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приводить примеры отрицаний;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формулировать отрицание по аналогии;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пользоваться разрешающими и запрещающими знаками;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видеть пользу и вред свойства в разных ситуациях;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проводить аналогию между разными предметами;</w:t>
      </w:r>
    </w:p>
    <w:p w:rsidR="00082F6D" w:rsidRPr="00707A35" w:rsidRDefault="00947CD2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находить сходство и различие </w:t>
      </w:r>
      <w:r w:rsidR="00082F6D" w:rsidRPr="00707A35">
        <w:rPr>
          <w:rFonts w:ascii="Times New Roman" w:hAnsi="Times New Roman"/>
          <w:lang w:val="ru-RU"/>
        </w:rPr>
        <w:t xml:space="preserve"> у разных предметов;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переносить свойства одного предмета на другие;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сравнивать предметы и явления по различным признакам;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выполнять логические упражнения на нахождение закономерностей, на поиск лишнего предмета или числа, сопоставляя и аргументируя свой ответ, на поиск недостающих предметов или чисел;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решать задачи с помощью понятий о множествах и подмножествах;</w:t>
      </w:r>
    </w:p>
    <w:p w:rsidR="00082F6D" w:rsidRPr="00707A35" w:rsidRDefault="00082F6D" w:rsidP="00707A35">
      <w:pPr>
        <w:numPr>
          <w:ilvl w:val="0"/>
          <w:numId w:val="48"/>
        </w:num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рассуждать и  </w:t>
      </w:r>
      <w:r w:rsidR="00947CD2" w:rsidRPr="00707A35">
        <w:rPr>
          <w:rFonts w:ascii="Times New Roman" w:hAnsi="Times New Roman"/>
          <w:lang w:val="ru-RU"/>
        </w:rPr>
        <w:t>доказывать.</w:t>
      </w:r>
    </w:p>
    <w:p w:rsidR="00707A35" w:rsidRPr="00E73694" w:rsidRDefault="00BE426A" w:rsidP="00E73694">
      <w:pPr>
        <w:jc w:val="both"/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     </w:t>
      </w:r>
    </w:p>
    <w:p w:rsidR="00707A35" w:rsidRPr="00205242" w:rsidRDefault="009C7DE8" w:rsidP="0020524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УЧЕБНО-МЕТОДИЧЕСКИЕ  ПОСОБИЯ</w:t>
      </w:r>
      <w:r w:rsidR="00947CD2" w:rsidRPr="00707A35">
        <w:rPr>
          <w:rFonts w:ascii="Times New Roman" w:hAnsi="Times New Roman"/>
          <w:b/>
          <w:lang w:val="ru-RU"/>
        </w:rPr>
        <w:t>: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1. О.Холодова Юным умникам и умницам.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2. </w:t>
      </w:r>
      <w:proofErr w:type="spellStart"/>
      <w:r w:rsidRPr="00707A35">
        <w:rPr>
          <w:rFonts w:ascii="Times New Roman" w:hAnsi="Times New Roman"/>
          <w:lang w:val="ru-RU"/>
        </w:rPr>
        <w:t>С.И.Гин</w:t>
      </w:r>
      <w:proofErr w:type="spellEnd"/>
      <w:r w:rsidRPr="00707A35">
        <w:rPr>
          <w:rFonts w:ascii="Times New Roman" w:hAnsi="Times New Roman"/>
          <w:lang w:val="ru-RU"/>
        </w:rPr>
        <w:t xml:space="preserve">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 xml:space="preserve">3. </w:t>
      </w:r>
      <w:proofErr w:type="spellStart"/>
      <w:r w:rsidRPr="00707A35">
        <w:rPr>
          <w:rFonts w:ascii="Times New Roman" w:hAnsi="Times New Roman"/>
          <w:lang w:val="ru-RU"/>
        </w:rPr>
        <w:t>В.В.Левитес</w:t>
      </w:r>
      <w:proofErr w:type="spellEnd"/>
      <w:r w:rsidRPr="00707A35">
        <w:rPr>
          <w:rFonts w:ascii="Times New Roman" w:hAnsi="Times New Roman"/>
          <w:lang w:val="ru-RU"/>
        </w:rPr>
        <w:t xml:space="preserve"> Развитие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4. Н.Д.Рындина Мир логики.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5. О.Б.Богомолова Логические задачи.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6. Г"/>
        </w:smartTagPr>
        <w:r w:rsidRPr="00707A35">
          <w:rPr>
            <w:rFonts w:ascii="Times New Roman" w:hAnsi="Times New Roman"/>
            <w:lang w:val="ru-RU"/>
          </w:rPr>
          <w:t>6. Г</w:t>
        </w:r>
      </w:smartTag>
      <w:r w:rsidRPr="00707A35">
        <w:rPr>
          <w:rFonts w:ascii="Times New Roman" w:hAnsi="Times New Roman"/>
          <w:lang w:val="ru-RU"/>
        </w:rPr>
        <w:t>.И.Григорьева Логика в начальной школе.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7.  О.Е. Мельникова Занятия по развитию логического мышления.</w:t>
      </w:r>
    </w:p>
    <w:p w:rsidR="00947CD2" w:rsidRPr="00707A35" w:rsidRDefault="00947CD2" w:rsidP="00947CD2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8. Ю.А.Соколова Логика в начальной школе.</w:t>
      </w:r>
    </w:p>
    <w:p w:rsidR="00082F6D" w:rsidRPr="00205242" w:rsidRDefault="00947CD2" w:rsidP="00082F6D">
      <w:pPr>
        <w:rPr>
          <w:rFonts w:ascii="Times New Roman" w:hAnsi="Times New Roman"/>
          <w:lang w:val="ru-RU"/>
        </w:rPr>
      </w:pPr>
      <w:r w:rsidRPr="00707A35">
        <w:rPr>
          <w:rFonts w:ascii="Times New Roman" w:hAnsi="Times New Roman"/>
          <w:lang w:val="ru-RU"/>
        </w:rPr>
        <w:t>9. А.П.Тонких Сборник компетентностных задач по математике для начальной школы.</w:t>
      </w:r>
    </w:p>
    <w:p w:rsidR="00082F6D" w:rsidRPr="00082F6D" w:rsidRDefault="00082F6D" w:rsidP="00082F6D">
      <w:pPr>
        <w:rPr>
          <w:lang w:val="ru-RU"/>
        </w:rPr>
      </w:pPr>
    </w:p>
    <w:p w:rsidR="009C4BB3" w:rsidRDefault="009C4BB3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0"/>
          <w:lang w:val="ru-RU" w:eastAsia="ru-RU" w:bidi="ar-SA"/>
        </w:rPr>
      </w:pPr>
      <w:r>
        <w:rPr>
          <w:rFonts w:ascii="Times New Roman" w:hAnsi="Times New Roman"/>
          <w:b/>
          <w:sz w:val="28"/>
          <w:szCs w:val="20"/>
          <w:lang w:val="ru-RU" w:eastAsia="ru-RU" w:bidi="ar-SA"/>
        </w:rPr>
        <w:lastRenderedPageBreak/>
        <w:t>Календарно-тематическое планирование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0"/>
          <w:lang w:val="ru-RU" w:eastAsia="ru-RU" w:bidi="ar-SA"/>
        </w:rPr>
      </w:pPr>
      <w:r w:rsidRPr="00D11971">
        <w:rPr>
          <w:rFonts w:ascii="Times New Roman" w:hAnsi="Times New Roman"/>
          <w:b/>
          <w:sz w:val="28"/>
          <w:szCs w:val="20"/>
          <w:lang w:eastAsia="ru-RU" w:bidi="ar-SA"/>
        </w:rPr>
        <w:t xml:space="preserve">I </w:t>
      </w:r>
      <w:r w:rsidRPr="00D11971">
        <w:rPr>
          <w:rFonts w:ascii="Times New Roman" w:hAnsi="Times New Roman"/>
          <w:b/>
          <w:sz w:val="28"/>
          <w:szCs w:val="20"/>
          <w:lang w:val="ru-RU" w:eastAsia="ru-RU" w:bidi="ar-SA"/>
        </w:rPr>
        <w:t>ЧЕТВЕРТЬ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  <w:r w:rsidRPr="00D11971">
        <w:rPr>
          <w:rFonts w:ascii="Arial" w:hAnsi="Arial" w:cs="Arial"/>
          <w:szCs w:val="28"/>
          <w:lang w:val="ru-RU" w:eastAsia="ru-RU" w:bidi="ar-SA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 w:eastAsia="ru-RU" w:bidi="ar-SA"/>
        </w:rPr>
        <w:t>9 часов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№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Тема  занятия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  Свойства, признаки и составные части предметов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(5 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Свойства предмета. Предметы, обладающие указанным свойством.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Множества предметов, обладающих указанным свойством. Подмножества предметов, обладающие совокупностью указанных свойств.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Целое и часть. Признаки предметов и значения признаков. Обобщение по  признаку.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 Закономерности в значении признаков у серии предметов. Обучение поиску закономерностей.  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Тренировка зрительной памяти.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 Действия предметов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(3ч)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Последовательность действий, заданная устно. Последовательность действий, заданная графически.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Последовательность и состояний в природе. Порядок действий, ведущих к заданной цели.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>Целое действие и его части. Одно действие, применяемое к разным предметам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III Элементы логики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(4ч)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6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0"/>
                <w:lang w:val="ru-RU" w:eastAsia="ru-RU" w:bidi="ar-SA"/>
              </w:rPr>
              <w:t xml:space="preserve">Развитие логического мышления. Развитие быстроты реакции. Совершенствование мыслительных операций.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</w:tr>
    </w:tbl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2"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11971">
        <w:rPr>
          <w:rFonts w:ascii="Times New Roman" w:hAnsi="Times New Roman"/>
          <w:szCs w:val="20"/>
          <w:lang w:val="ru-RU" w:eastAsia="ru-RU" w:bidi="ar-SA"/>
        </w:rPr>
        <w:t>По  плану:  9 часов.  Фактически:  9 часов.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082F6D" w:rsidRDefault="00082F6D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0"/>
          <w:lang w:val="ru-RU" w:eastAsia="ru-RU" w:bidi="ar-SA"/>
        </w:rPr>
      </w:pPr>
      <w:r w:rsidRPr="00D11971">
        <w:rPr>
          <w:rFonts w:ascii="Times New Roman" w:hAnsi="Times New Roman"/>
          <w:b/>
          <w:sz w:val="28"/>
          <w:szCs w:val="20"/>
          <w:lang w:eastAsia="ru-RU" w:bidi="ar-SA"/>
        </w:rPr>
        <w:lastRenderedPageBreak/>
        <w:t xml:space="preserve">II </w:t>
      </w:r>
      <w:r w:rsidRPr="00D11971">
        <w:rPr>
          <w:rFonts w:ascii="Times New Roman" w:hAnsi="Times New Roman"/>
          <w:b/>
          <w:sz w:val="28"/>
          <w:szCs w:val="20"/>
          <w:lang w:val="ru-RU" w:eastAsia="ru-RU" w:bidi="ar-SA"/>
        </w:rPr>
        <w:t>ЧЕТВЕРТЬ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  <w:r w:rsidRPr="00D11971">
        <w:rPr>
          <w:rFonts w:ascii="Arial" w:hAnsi="Arial" w:cs="Arial"/>
          <w:szCs w:val="28"/>
          <w:lang w:val="ru-RU" w:eastAsia="ru-RU" w:bidi="ar-SA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 w:eastAsia="ru-RU" w:bidi="ar-SA"/>
        </w:rPr>
        <w:t>7 часов</w:t>
      </w: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№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  <w:lang w:val="ru-RU" w:eastAsia="ru-RU" w:bidi="ar-SA"/>
              </w:rPr>
              <w:t>Тема  занятия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III Элементы логики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Истинные и ложные высказывания. Отрицания (фразы и слова «наоборот»). Разрешающие и запрещающие знаки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Логическая операция «И». Формальные рассуждения. Слова «только», «ИЛИ», «ВЕРНО», «НЕВЕРНО».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Множества и элементы множества. Объединение и пересечение множеств.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IV Развитие творческого воображения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(5ч)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Наделение предметов новыми свойствами.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 xml:space="preserve">   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Перенос свойств с одних предметов на другие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Поиск совпадающих свойств у разнородных предметов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8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Рассмотрение положительных и отрицательных сторон одних и тех же свой</w:t>
            </w:r>
            <w:proofErr w:type="gramStart"/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ств  пр</w:t>
            </w:r>
            <w:proofErr w:type="gramEnd"/>
            <w:r w:rsidRPr="00D11971">
              <w:rPr>
                <w:rFonts w:ascii="Times New Roman" w:eastAsia="Calibri" w:hAnsi="Times New Roman"/>
                <w:sz w:val="20"/>
                <w:szCs w:val="20"/>
                <w:lang w:val="ru-RU" w:eastAsia="ru-RU" w:bidi="ar-SA"/>
              </w:rPr>
              <w:t>едметов.</w:t>
            </w:r>
          </w:p>
        </w:tc>
      </w:tr>
    </w:tbl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2"/>
          <w:szCs w:val="28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11971">
        <w:rPr>
          <w:rFonts w:ascii="Times New Roman" w:hAnsi="Times New Roman"/>
          <w:szCs w:val="20"/>
          <w:lang w:val="ru-RU" w:eastAsia="ru-RU" w:bidi="ar-SA"/>
        </w:rPr>
        <w:t>По  плану:  7 часов.  Фактически:  7 часов.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Pr="00D11971" w:rsidRDefault="00D11971" w:rsidP="00D119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  <w:r w:rsidRPr="00D11971">
        <w:rPr>
          <w:rFonts w:ascii="Times New Roman" w:hAnsi="Times New Roman"/>
          <w:sz w:val="20"/>
          <w:szCs w:val="20"/>
          <w:lang w:val="ru-RU" w:eastAsia="ru-RU" w:bidi="ar-SA"/>
        </w:rPr>
        <w:t xml:space="preserve">. </w:t>
      </w:r>
    </w:p>
    <w:p w:rsidR="00D11971" w:rsidRPr="00D11971" w:rsidRDefault="00D11971" w:rsidP="00D1197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9C4BB3" w:rsidRDefault="009C4BB3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Default="00D11971" w:rsidP="00082F6D">
      <w:pPr>
        <w:rPr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b/>
          <w:sz w:val="22"/>
        </w:rPr>
      </w:pPr>
      <w:r w:rsidRPr="00D11971">
        <w:rPr>
          <w:rFonts w:ascii="Times New Roman" w:hAnsi="Times New Roman"/>
          <w:b/>
          <w:sz w:val="28"/>
        </w:rPr>
        <w:lastRenderedPageBreak/>
        <w:t>III ЧЕТВЕРТЬ</w:t>
      </w: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  <w:r w:rsidRPr="00D1197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/>
        </w:rPr>
        <w:t>10</w:t>
      </w:r>
      <w:r w:rsidRPr="00D11971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b/>
          <w:szCs w:val="28"/>
        </w:rPr>
        <w:t>часов</w:t>
      </w:r>
      <w:proofErr w:type="spellEnd"/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№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Тема</w:t>
            </w:r>
            <w:proofErr w:type="spellEnd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 xml:space="preserve">  </w:t>
            </w: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занятия</w:t>
            </w:r>
            <w:proofErr w:type="spellEnd"/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 xml:space="preserve">IV Развитие творческого воображения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 xml:space="preserve"> 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Рассмотрение положительных и отрицательных сторон одних и тех же свой</w:t>
            </w:r>
            <w:proofErr w:type="gramStart"/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ств  пр</w:t>
            </w:r>
            <w:proofErr w:type="gramEnd"/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едметов.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14"/>
                <w:szCs w:val="22"/>
                <w:lang w:val="ru-RU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V  Сравнение </w:t>
            </w: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(5ч)</w:t>
            </w: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Функциональные  признаки  предметов</w:t>
            </w: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:  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Выделение признаков у объектов;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Установление общих признаков;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Выделение основания для сравнения; 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Сопоставления объектов по данному основанию.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ind w:left="360"/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VI </w:t>
            </w: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Взаимосвязь между видовыми и родовыми понятиями </w:t>
            </w: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(2 ч)</w:t>
            </w:r>
          </w:p>
          <w:p w:rsidR="00D11971" w:rsidRPr="00D11971" w:rsidRDefault="00D11971" w:rsidP="00925543">
            <w:pPr>
              <w:ind w:left="360"/>
              <w:jc w:val="center"/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Объективно существующая взаимосвязь рода и вида в природе и в обществе.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Понятие  как видовое, так и родовое одновременно.</w:t>
            </w:r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4"/>
                <w:szCs w:val="20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>VII  Практический материал (10 ч)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sz w:val="14"/>
                <w:szCs w:val="22"/>
                <w:lang w:val="ru-RU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Логически-поисковые упражнения.</w:t>
            </w:r>
          </w:p>
        </w:tc>
      </w:tr>
      <w:tr w:rsidR="00D11971" w:rsidRPr="00D11971" w:rsidTr="00925543">
        <w:trPr>
          <w:trHeight w:val="70"/>
        </w:trPr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задачи.</w:t>
            </w:r>
          </w:p>
        </w:tc>
      </w:tr>
    </w:tbl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 плану:  10 часов.  Фактически: ___ часов.</w:t>
      </w:r>
    </w:p>
    <w:p w:rsidR="00D11971" w:rsidRPr="00D11971" w:rsidRDefault="00D11971" w:rsidP="00D11971">
      <w:pPr>
        <w:jc w:val="both"/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b/>
          <w:lang w:val="ru-RU"/>
        </w:rPr>
      </w:pPr>
      <w:r w:rsidRPr="00D11971">
        <w:rPr>
          <w:rFonts w:ascii="Times New Roman" w:hAnsi="Times New Roman"/>
          <w:b/>
          <w:lang w:val="ru-RU"/>
        </w:rPr>
        <w:t xml:space="preserve">          </w:t>
      </w:r>
      <w:r w:rsidRPr="00D11971">
        <w:rPr>
          <w:rFonts w:ascii="Times New Roman" w:hAnsi="Times New Roman"/>
          <w:lang w:val="ru-RU"/>
        </w:rPr>
        <w:t xml:space="preserve"> </w:t>
      </w: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b/>
          <w:lang w:val="ru-RU"/>
        </w:rPr>
        <w:t xml:space="preserve">   </w:t>
      </w:r>
      <w:r w:rsidRPr="00D11971">
        <w:rPr>
          <w:rFonts w:ascii="Times New Roman" w:hAnsi="Times New Roman"/>
          <w:lang w:val="ru-RU"/>
        </w:rPr>
        <w:t xml:space="preserve">    </w:t>
      </w: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 xml:space="preserve">   </w:t>
      </w: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D11971" w:rsidRDefault="00D11971" w:rsidP="00D11971">
      <w:pPr>
        <w:rPr>
          <w:rFonts w:ascii="Times New Roman" w:hAnsi="Times New Roman"/>
          <w:lang w:val="ru-RU"/>
        </w:rPr>
      </w:pPr>
    </w:p>
    <w:p w:rsidR="009C4BB3" w:rsidRDefault="009C4BB3" w:rsidP="00D11971">
      <w:pPr>
        <w:rPr>
          <w:rFonts w:ascii="Times New Roman" w:hAnsi="Times New Roman"/>
          <w:lang w:val="ru-RU"/>
        </w:rPr>
      </w:pPr>
    </w:p>
    <w:p w:rsidR="009C4BB3" w:rsidRDefault="009C4BB3" w:rsidP="00D11971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b/>
          <w:sz w:val="22"/>
        </w:rPr>
      </w:pPr>
      <w:r w:rsidRPr="00D11971">
        <w:rPr>
          <w:rFonts w:ascii="Times New Roman" w:hAnsi="Times New Roman"/>
          <w:b/>
          <w:sz w:val="28"/>
        </w:rPr>
        <w:lastRenderedPageBreak/>
        <w:t>IV ЧЕТВЕРТЬ</w:t>
      </w: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  <w:r w:rsidRPr="00D11971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 w:rsidRPr="00D11971">
        <w:rPr>
          <w:rFonts w:ascii="Times New Roman" w:hAnsi="Times New Roman"/>
          <w:b/>
          <w:szCs w:val="28"/>
          <w:lang w:val="ru-RU"/>
        </w:rPr>
        <w:t>8</w:t>
      </w:r>
      <w:r w:rsidRPr="00D11971">
        <w:rPr>
          <w:rFonts w:ascii="Times New Roman" w:hAnsi="Times New Roman"/>
          <w:b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b/>
          <w:szCs w:val="28"/>
        </w:rPr>
        <w:t>часов</w:t>
      </w:r>
      <w:proofErr w:type="spellEnd"/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01"/>
        <w:gridCol w:w="5953"/>
      </w:tblGrid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№</w:t>
            </w:r>
          </w:p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Дата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</w:p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b/>
                <w:sz w:val="22"/>
                <w:szCs w:val="28"/>
              </w:rPr>
            </w:pP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Тема</w:t>
            </w:r>
            <w:proofErr w:type="spellEnd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 xml:space="preserve">  </w:t>
            </w:r>
            <w:proofErr w:type="spellStart"/>
            <w:r w:rsidRPr="00D11971">
              <w:rPr>
                <w:rFonts w:ascii="Times New Roman" w:eastAsia="Calibri" w:hAnsi="Times New Roman"/>
                <w:b/>
                <w:sz w:val="22"/>
                <w:szCs w:val="28"/>
              </w:rPr>
              <w:t>занятия</w:t>
            </w:r>
            <w:proofErr w:type="spellEnd"/>
          </w:p>
        </w:tc>
      </w:tr>
      <w:tr w:rsidR="00D11971" w:rsidRPr="00D11971" w:rsidTr="00925543">
        <w:tc>
          <w:tcPr>
            <w:tcW w:w="8613" w:type="dxa"/>
            <w:gridSpan w:val="3"/>
            <w:shd w:val="clear" w:color="auto" w:fill="auto"/>
          </w:tcPr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0"/>
                <w:lang w:val="ru-RU" w:eastAsia="ru-RU" w:bidi="ar-SA"/>
              </w:rPr>
              <w:t xml:space="preserve">VII  Практический материал 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</w:pPr>
            <w:r w:rsidRPr="00D11971">
              <w:rPr>
                <w:rFonts w:ascii="Times New Roman" w:eastAsia="Calibri" w:hAnsi="Times New Roman"/>
                <w:b/>
                <w:sz w:val="22"/>
                <w:szCs w:val="22"/>
                <w:lang w:val="ru-RU" w:eastAsia="ru-RU" w:bidi="ar-SA"/>
              </w:rPr>
              <w:t>(продолжение)</w:t>
            </w:r>
          </w:p>
          <w:p w:rsidR="00D11971" w:rsidRPr="00D11971" w:rsidRDefault="00D11971" w:rsidP="0092554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4"/>
                <w:szCs w:val="22"/>
                <w:lang w:val="ru-RU" w:eastAsia="ru-RU" w:bidi="ar-SA"/>
              </w:rPr>
            </w:pP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задачи.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Нестандартные задачи.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Задачи на смекалку.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Задачи шутки. Загадки.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Логические игры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Составление и разгадывание ребусов, шарад, чайнвордов.</w:t>
            </w:r>
          </w:p>
        </w:tc>
      </w:tr>
      <w:tr w:rsidR="00D11971" w:rsidRPr="00D11971" w:rsidTr="00925543">
        <w:tc>
          <w:tcPr>
            <w:tcW w:w="959" w:type="dxa"/>
            <w:shd w:val="clear" w:color="auto" w:fill="auto"/>
          </w:tcPr>
          <w:p w:rsidR="00D11971" w:rsidRPr="00D11971" w:rsidRDefault="00D11971" w:rsidP="00925543">
            <w:pPr>
              <w:jc w:val="center"/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8"/>
                <w:lang w:val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8"/>
                <w:lang w:val="ru-RU"/>
              </w:rPr>
            </w:pPr>
          </w:p>
        </w:tc>
        <w:tc>
          <w:tcPr>
            <w:tcW w:w="5953" w:type="dxa"/>
            <w:shd w:val="clear" w:color="auto" w:fill="auto"/>
          </w:tcPr>
          <w:p w:rsidR="00D11971" w:rsidRPr="00D11971" w:rsidRDefault="00D11971" w:rsidP="00D11971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11971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Житейские задачи.</w:t>
            </w:r>
          </w:p>
        </w:tc>
      </w:tr>
    </w:tbl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Cs w:val="28"/>
          <w:lang w:val="ru-RU"/>
        </w:rPr>
      </w:pPr>
    </w:p>
    <w:p w:rsidR="00D11971" w:rsidRPr="00D11971" w:rsidRDefault="00D11971" w:rsidP="00D11971">
      <w:pPr>
        <w:shd w:val="clear" w:color="auto" w:fill="FFFFFF"/>
        <w:rPr>
          <w:rFonts w:ascii="Times New Roman" w:hAnsi="Times New Roman"/>
          <w:b/>
          <w:sz w:val="22"/>
          <w:szCs w:val="28"/>
          <w:lang w:val="ru-RU"/>
        </w:rPr>
      </w:pPr>
    </w:p>
    <w:p w:rsidR="00D11971" w:rsidRPr="00D11971" w:rsidRDefault="00D11971" w:rsidP="00D11971">
      <w:pPr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плану: 8 часов.  Фактически: ___часов.</w:t>
      </w:r>
    </w:p>
    <w:p w:rsidR="00D11971" w:rsidRPr="00D11971" w:rsidRDefault="00D11971" w:rsidP="00D11971">
      <w:pPr>
        <w:jc w:val="both"/>
        <w:rPr>
          <w:lang w:val="ru-RU"/>
        </w:rPr>
      </w:pPr>
    </w:p>
    <w:p w:rsidR="00D11971" w:rsidRPr="00D11971" w:rsidRDefault="00D11971" w:rsidP="00D11971">
      <w:pPr>
        <w:jc w:val="center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>По плану за год:  34 часа.   Фактически за год: ___ часа.</w:t>
      </w: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jc w:val="both"/>
        <w:rPr>
          <w:rFonts w:ascii="Times New Roman" w:hAnsi="Times New Roman"/>
          <w:lang w:val="ru-RU"/>
        </w:rPr>
      </w:pPr>
      <w:r w:rsidRPr="00D11971">
        <w:rPr>
          <w:rFonts w:ascii="Times New Roman" w:hAnsi="Times New Roman"/>
          <w:lang w:val="ru-RU"/>
        </w:rPr>
        <w:t xml:space="preserve"> </w:t>
      </w: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D11971" w:rsidRPr="00D11971" w:rsidRDefault="00D11971" w:rsidP="00D11971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947CD2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</w:p>
    <w:p w:rsidR="00082F6D" w:rsidRPr="00082F6D" w:rsidRDefault="00082F6D" w:rsidP="00082F6D">
      <w:pPr>
        <w:rPr>
          <w:lang w:val="ru-RU"/>
        </w:rPr>
      </w:pPr>
      <w:r w:rsidRPr="00082F6D">
        <w:rPr>
          <w:lang w:val="ru-RU"/>
        </w:rPr>
        <w:t xml:space="preserve">                                                                                                                     </w:t>
      </w:r>
    </w:p>
    <w:p w:rsidR="00F179F4" w:rsidRPr="00947CD2" w:rsidRDefault="00F179F4">
      <w:pPr>
        <w:rPr>
          <w:lang w:val="ru-RU"/>
        </w:rPr>
      </w:pPr>
    </w:p>
    <w:sectPr w:rsidR="00F179F4" w:rsidRPr="009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A0" w:rsidRDefault="00F511A0" w:rsidP="00D11971">
      <w:r>
        <w:separator/>
      </w:r>
    </w:p>
  </w:endnote>
  <w:endnote w:type="continuationSeparator" w:id="0">
    <w:p w:rsidR="00F511A0" w:rsidRDefault="00F511A0" w:rsidP="00D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A0" w:rsidRDefault="00F511A0" w:rsidP="00D11971">
      <w:r>
        <w:separator/>
      </w:r>
    </w:p>
  </w:footnote>
  <w:footnote w:type="continuationSeparator" w:id="0">
    <w:p w:rsidR="00F511A0" w:rsidRDefault="00F511A0" w:rsidP="00D1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62E"/>
    <w:multiLevelType w:val="hybridMultilevel"/>
    <w:tmpl w:val="69F68ED0"/>
    <w:lvl w:ilvl="0" w:tplc="FFFFFFFF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B0927"/>
    <w:multiLevelType w:val="hybridMultilevel"/>
    <w:tmpl w:val="BFB405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74FB3"/>
    <w:multiLevelType w:val="hybridMultilevel"/>
    <w:tmpl w:val="7FD8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47A"/>
    <w:multiLevelType w:val="hybridMultilevel"/>
    <w:tmpl w:val="CEDC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2C27"/>
    <w:multiLevelType w:val="hybridMultilevel"/>
    <w:tmpl w:val="21EE10B8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5">
    <w:nsid w:val="177222BA"/>
    <w:multiLevelType w:val="hybridMultilevel"/>
    <w:tmpl w:val="EACE9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5CB"/>
    <w:multiLevelType w:val="hybridMultilevel"/>
    <w:tmpl w:val="EC88C0E8"/>
    <w:lvl w:ilvl="0" w:tplc="17FA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0638C"/>
    <w:multiLevelType w:val="hybridMultilevel"/>
    <w:tmpl w:val="08C240F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E261B"/>
    <w:multiLevelType w:val="hybridMultilevel"/>
    <w:tmpl w:val="06B2528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B5270"/>
    <w:multiLevelType w:val="hybridMultilevel"/>
    <w:tmpl w:val="90F0E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E0C"/>
    <w:multiLevelType w:val="hybridMultilevel"/>
    <w:tmpl w:val="6FA4771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1">
    <w:nsid w:val="2398459F"/>
    <w:multiLevelType w:val="hybridMultilevel"/>
    <w:tmpl w:val="3C3C59E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393D1F"/>
    <w:multiLevelType w:val="hybridMultilevel"/>
    <w:tmpl w:val="3D74F0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0380F"/>
    <w:multiLevelType w:val="hybridMultilevel"/>
    <w:tmpl w:val="1CE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9784D"/>
    <w:multiLevelType w:val="hybridMultilevel"/>
    <w:tmpl w:val="103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404E"/>
    <w:multiLevelType w:val="hybridMultilevel"/>
    <w:tmpl w:val="C906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1628"/>
    <w:multiLevelType w:val="hybridMultilevel"/>
    <w:tmpl w:val="4A6099A2"/>
    <w:lvl w:ilvl="0" w:tplc="563A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7">
    <w:nsid w:val="3A812E63"/>
    <w:multiLevelType w:val="hybridMultilevel"/>
    <w:tmpl w:val="237EDA20"/>
    <w:lvl w:ilvl="0" w:tplc="04190011">
      <w:start w:val="1"/>
      <w:numFmt w:val="decimal"/>
      <w:lvlText w:val="%1)"/>
      <w:lvlJc w:val="left"/>
      <w:pPr>
        <w:ind w:left="80" w:hanging="360"/>
      </w:p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8">
    <w:nsid w:val="3FBC5B9C"/>
    <w:multiLevelType w:val="hybridMultilevel"/>
    <w:tmpl w:val="4B10049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41755E5E"/>
    <w:multiLevelType w:val="hybridMultilevel"/>
    <w:tmpl w:val="E8F46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93AB6"/>
    <w:multiLevelType w:val="hybridMultilevel"/>
    <w:tmpl w:val="02E67124"/>
    <w:lvl w:ilvl="0" w:tplc="4774C39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492732AC"/>
    <w:multiLevelType w:val="hybridMultilevel"/>
    <w:tmpl w:val="B7B084A6"/>
    <w:lvl w:ilvl="0" w:tplc="2E40D61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2">
    <w:nsid w:val="495E620E"/>
    <w:multiLevelType w:val="hybridMultilevel"/>
    <w:tmpl w:val="148A511E"/>
    <w:lvl w:ilvl="0" w:tplc="0419000B">
      <w:start w:val="1"/>
      <w:numFmt w:val="bullet"/>
      <w:lvlText w:val="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3">
    <w:nsid w:val="4BF37CE7"/>
    <w:multiLevelType w:val="hybridMultilevel"/>
    <w:tmpl w:val="5FBE859C"/>
    <w:lvl w:ilvl="0" w:tplc="706E8B8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2E0A36"/>
    <w:multiLevelType w:val="hybridMultilevel"/>
    <w:tmpl w:val="C52C9C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5">
    <w:nsid w:val="50907D48"/>
    <w:multiLevelType w:val="hybridMultilevel"/>
    <w:tmpl w:val="D430F534"/>
    <w:lvl w:ilvl="0" w:tplc="7F103022">
      <w:start w:val="2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1A31246"/>
    <w:multiLevelType w:val="hybridMultilevel"/>
    <w:tmpl w:val="57280646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>
    <w:nsid w:val="54811A14"/>
    <w:multiLevelType w:val="hybridMultilevel"/>
    <w:tmpl w:val="749E3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83650"/>
    <w:multiLevelType w:val="hybridMultilevel"/>
    <w:tmpl w:val="CC00D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82022E"/>
    <w:multiLevelType w:val="hybridMultilevel"/>
    <w:tmpl w:val="0046C2C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CE68DE"/>
    <w:multiLevelType w:val="hybridMultilevel"/>
    <w:tmpl w:val="607020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D1265B"/>
    <w:multiLevelType w:val="hybridMultilevel"/>
    <w:tmpl w:val="2FE83C1A"/>
    <w:lvl w:ilvl="0" w:tplc="27C2B41E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F93253"/>
    <w:multiLevelType w:val="hybridMultilevel"/>
    <w:tmpl w:val="1FBEFEF4"/>
    <w:lvl w:ilvl="0" w:tplc="8F9241D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C741AD1"/>
    <w:multiLevelType w:val="hybridMultilevel"/>
    <w:tmpl w:val="D6D2E024"/>
    <w:lvl w:ilvl="0" w:tplc="0419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4">
    <w:nsid w:val="60154DBC"/>
    <w:multiLevelType w:val="hybridMultilevel"/>
    <w:tmpl w:val="B54A4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7B76"/>
    <w:multiLevelType w:val="hybridMultilevel"/>
    <w:tmpl w:val="6114B8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641216"/>
    <w:multiLevelType w:val="hybridMultilevel"/>
    <w:tmpl w:val="FE2221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6A02B3"/>
    <w:multiLevelType w:val="hybridMultilevel"/>
    <w:tmpl w:val="4DE255C6"/>
    <w:lvl w:ilvl="0" w:tplc="27AEA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38">
    <w:nsid w:val="68AC58AE"/>
    <w:multiLevelType w:val="hybridMultilevel"/>
    <w:tmpl w:val="7A54459E"/>
    <w:lvl w:ilvl="0" w:tplc="BFEC3FD0">
      <w:start w:val="1"/>
      <w:numFmt w:val="decimal"/>
      <w:lvlText w:val="%1)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9">
    <w:nsid w:val="6A307097"/>
    <w:multiLevelType w:val="hybridMultilevel"/>
    <w:tmpl w:val="2222C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82D4E"/>
    <w:multiLevelType w:val="hybridMultilevel"/>
    <w:tmpl w:val="9CE0AD46"/>
    <w:lvl w:ilvl="0" w:tplc="02DC304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40E58"/>
    <w:multiLevelType w:val="singleLevel"/>
    <w:tmpl w:val="D9DA206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2">
    <w:nsid w:val="6EA33A70"/>
    <w:multiLevelType w:val="hybridMultilevel"/>
    <w:tmpl w:val="12189CE2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3">
    <w:nsid w:val="6EE7666F"/>
    <w:multiLevelType w:val="hybridMultilevel"/>
    <w:tmpl w:val="D1B0ED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F125AA"/>
    <w:multiLevelType w:val="hybridMultilevel"/>
    <w:tmpl w:val="231435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36C3BF7"/>
    <w:multiLevelType w:val="hybridMultilevel"/>
    <w:tmpl w:val="5CC2D4EC"/>
    <w:lvl w:ilvl="0" w:tplc="0419000B">
      <w:start w:val="1"/>
      <w:numFmt w:val="bullet"/>
      <w:lvlText w:val=""/>
      <w:lvlJc w:val="left"/>
      <w:pPr>
        <w:ind w:left="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6">
    <w:nsid w:val="73B35FAA"/>
    <w:multiLevelType w:val="multilevel"/>
    <w:tmpl w:val="79D8E134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57F52DD"/>
    <w:multiLevelType w:val="hybridMultilevel"/>
    <w:tmpl w:val="7A220FB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">
    <w:nsid w:val="77455CBB"/>
    <w:multiLevelType w:val="hybridMultilevel"/>
    <w:tmpl w:val="20469254"/>
    <w:lvl w:ilvl="0" w:tplc="91505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801C5B"/>
    <w:multiLevelType w:val="hybridMultilevel"/>
    <w:tmpl w:val="234EB5C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5"/>
  </w:num>
  <w:num w:numId="4">
    <w:abstractNumId w:val="39"/>
  </w:num>
  <w:num w:numId="5">
    <w:abstractNumId w:val="19"/>
  </w:num>
  <w:num w:numId="6">
    <w:abstractNumId w:val="34"/>
  </w:num>
  <w:num w:numId="7">
    <w:abstractNumId w:val="24"/>
  </w:num>
  <w:num w:numId="8">
    <w:abstractNumId w:val="17"/>
  </w:num>
  <w:num w:numId="9">
    <w:abstractNumId w:val="18"/>
  </w:num>
  <w:num w:numId="10">
    <w:abstractNumId w:val="10"/>
  </w:num>
  <w:num w:numId="11">
    <w:abstractNumId w:val="32"/>
  </w:num>
  <w:num w:numId="12">
    <w:abstractNumId w:val="33"/>
  </w:num>
  <w:num w:numId="13">
    <w:abstractNumId w:val="44"/>
  </w:num>
  <w:num w:numId="14">
    <w:abstractNumId w:val="47"/>
  </w:num>
  <w:num w:numId="15">
    <w:abstractNumId w:val="49"/>
  </w:num>
  <w:num w:numId="16">
    <w:abstractNumId w:val="22"/>
  </w:num>
  <w:num w:numId="17">
    <w:abstractNumId w:val="37"/>
  </w:num>
  <w:num w:numId="18">
    <w:abstractNumId w:val="16"/>
  </w:num>
  <w:num w:numId="19">
    <w:abstractNumId w:val="4"/>
  </w:num>
  <w:num w:numId="20">
    <w:abstractNumId w:val="45"/>
  </w:num>
  <w:num w:numId="21">
    <w:abstractNumId w:val="21"/>
  </w:num>
  <w:num w:numId="22">
    <w:abstractNumId w:val="38"/>
  </w:num>
  <w:num w:numId="23">
    <w:abstractNumId w:val="26"/>
  </w:num>
  <w:num w:numId="24">
    <w:abstractNumId w:val="15"/>
  </w:num>
  <w:num w:numId="25">
    <w:abstractNumId w:val="48"/>
  </w:num>
  <w:num w:numId="26">
    <w:abstractNumId w:val="42"/>
  </w:num>
  <w:num w:numId="27">
    <w:abstractNumId w:val="20"/>
  </w:num>
  <w:num w:numId="28">
    <w:abstractNumId w:val="29"/>
  </w:num>
  <w:num w:numId="29">
    <w:abstractNumId w:val="11"/>
  </w:num>
  <w:num w:numId="30">
    <w:abstractNumId w:val="2"/>
  </w:num>
  <w:num w:numId="31">
    <w:abstractNumId w:val="1"/>
  </w:num>
  <w:num w:numId="32">
    <w:abstractNumId w:val="5"/>
  </w:num>
  <w:num w:numId="33">
    <w:abstractNumId w:val="43"/>
  </w:num>
  <w:num w:numId="34">
    <w:abstractNumId w:val="41"/>
  </w:num>
  <w:num w:numId="35">
    <w:abstractNumId w:val="8"/>
  </w:num>
  <w:num w:numId="36">
    <w:abstractNumId w:val="7"/>
  </w:num>
  <w:num w:numId="37">
    <w:abstractNumId w:val="0"/>
  </w:num>
  <w:num w:numId="38">
    <w:abstractNumId w:val="30"/>
  </w:num>
  <w:num w:numId="39">
    <w:abstractNumId w:val="23"/>
  </w:num>
  <w:num w:numId="40">
    <w:abstractNumId w:val="6"/>
  </w:num>
  <w:num w:numId="41">
    <w:abstractNumId w:val="40"/>
  </w:num>
  <w:num w:numId="42">
    <w:abstractNumId w:val="25"/>
  </w:num>
  <w:num w:numId="43">
    <w:abstractNumId w:val="46"/>
  </w:num>
  <w:num w:numId="44">
    <w:abstractNumId w:val="12"/>
  </w:num>
  <w:num w:numId="45">
    <w:abstractNumId w:val="14"/>
  </w:num>
  <w:num w:numId="46">
    <w:abstractNumId w:val="36"/>
  </w:num>
  <w:num w:numId="47">
    <w:abstractNumId w:val="13"/>
  </w:num>
  <w:num w:numId="48">
    <w:abstractNumId w:val="9"/>
  </w:num>
  <w:num w:numId="49">
    <w:abstractNumId w:val="3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D"/>
    <w:rsid w:val="000335E7"/>
    <w:rsid w:val="00082F6D"/>
    <w:rsid w:val="00205242"/>
    <w:rsid w:val="00234C9A"/>
    <w:rsid w:val="00421F0B"/>
    <w:rsid w:val="005A6089"/>
    <w:rsid w:val="006C2A23"/>
    <w:rsid w:val="00707A35"/>
    <w:rsid w:val="0073377F"/>
    <w:rsid w:val="00765866"/>
    <w:rsid w:val="008661CA"/>
    <w:rsid w:val="008E77E7"/>
    <w:rsid w:val="00925543"/>
    <w:rsid w:val="00947CD2"/>
    <w:rsid w:val="0099556F"/>
    <w:rsid w:val="009C4BB3"/>
    <w:rsid w:val="009C7DE8"/>
    <w:rsid w:val="00A165D6"/>
    <w:rsid w:val="00AE7899"/>
    <w:rsid w:val="00BE426A"/>
    <w:rsid w:val="00C2585F"/>
    <w:rsid w:val="00D11971"/>
    <w:rsid w:val="00D6770B"/>
    <w:rsid w:val="00E57310"/>
    <w:rsid w:val="00E67E27"/>
    <w:rsid w:val="00E73694"/>
    <w:rsid w:val="00E80245"/>
    <w:rsid w:val="00E92358"/>
    <w:rsid w:val="00F179F4"/>
    <w:rsid w:val="00F511A0"/>
    <w:rsid w:val="00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paragraph" w:styleId="af6">
    <w:name w:val="header"/>
    <w:basedOn w:val="a"/>
    <w:link w:val="af7"/>
    <w:rsid w:val="00D119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11971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rsid w:val="00D119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D11971"/>
    <w:rPr>
      <w:rFonts w:ascii="Calibri" w:hAnsi="Calibri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1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6D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82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2F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2F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82F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82F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2F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82F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82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082F6D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semiHidden/>
    <w:rsid w:val="00082F6D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semiHidden/>
    <w:rsid w:val="00082F6D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082F6D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semiHidden/>
    <w:rsid w:val="00082F6D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semiHidden/>
    <w:rsid w:val="00082F6D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semiHidden/>
    <w:rsid w:val="00082F6D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semiHidden/>
    <w:rsid w:val="00082F6D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semiHidden/>
    <w:rsid w:val="00082F6D"/>
    <w:rPr>
      <w:rFonts w:ascii="Cambria" w:hAnsi="Cambria"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unhideWhenUsed/>
    <w:rsid w:val="00082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82F6D"/>
    <w:rPr>
      <w:rFonts w:ascii="Tahoma" w:hAnsi="Tahoma" w:cs="Tahoma"/>
      <w:sz w:val="16"/>
      <w:szCs w:val="16"/>
      <w:lang w:val="en-US" w:eastAsia="en-US" w:bidi="en-US"/>
    </w:rPr>
  </w:style>
  <w:style w:type="paragraph" w:styleId="a5">
    <w:name w:val="List Paragraph"/>
    <w:basedOn w:val="a"/>
    <w:qFormat/>
    <w:rsid w:val="00082F6D"/>
    <w:pPr>
      <w:ind w:left="720"/>
      <w:contextualSpacing/>
    </w:pPr>
  </w:style>
  <w:style w:type="character" w:styleId="a6">
    <w:name w:val="Strong"/>
    <w:qFormat/>
    <w:rsid w:val="00082F6D"/>
    <w:rPr>
      <w:b/>
      <w:bCs/>
    </w:rPr>
  </w:style>
  <w:style w:type="paragraph" w:styleId="a7">
    <w:name w:val="Intense Quote"/>
    <w:basedOn w:val="a"/>
    <w:next w:val="a"/>
    <w:link w:val="a8"/>
    <w:qFormat/>
    <w:rsid w:val="00082F6D"/>
    <w:pPr>
      <w:ind w:left="720" w:right="720"/>
    </w:pPr>
    <w:rPr>
      <w:b/>
      <w:i/>
      <w:szCs w:val="22"/>
    </w:rPr>
  </w:style>
  <w:style w:type="character" w:customStyle="1" w:styleId="a8">
    <w:name w:val="Выделенная цитата Знак"/>
    <w:link w:val="a7"/>
    <w:rsid w:val="00082F6D"/>
    <w:rPr>
      <w:rFonts w:ascii="Calibri" w:hAnsi="Calibri"/>
      <w:b/>
      <w:i/>
      <w:sz w:val="24"/>
      <w:szCs w:val="22"/>
      <w:lang w:val="en-US" w:eastAsia="en-US" w:bidi="en-US"/>
    </w:rPr>
  </w:style>
  <w:style w:type="paragraph" w:styleId="a9">
    <w:name w:val="Title"/>
    <w:basedOn w:val="a"/>
    <w:next w:val="a"/>
    <w:link w:val="aa"/>
    <w:qFormat/>
    <w:rsid w:val="00082F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82F6D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customStyle="1" w:styleId="FR1">
    <w:name w:val="FR1"/>
    <w:rsid w:val="00082F6D"/>
    <w:pPr>
      <w:widowControl w:val="0"/>
      <w:autoSpaceDE w:val="0"/>
      <w:autoSpaceDN w:val="0"/>
      <w:adjustRightInd w:val="0"/>
      <w:spacing w:after="200" w:line="276" w:lineRule="auto"/>
    </w:pPr>
    <w:rPr>
      <w:sz w:val="32"/>
      <w:szCs w:val="32"/>
    </w:rPr>
  </w:style>
  <w:style w:type="paragraph" w:styleId="ab">
    <w:name w:val="Body Text Indent"/>
    <w:basedOn w:val="a"/>
    <w:link w:val="ac"/>
    <w:rsid w:val="00082F6D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rsid w:val="00082F6D"/>
    <w:rPr>
      <w:sz w:val="24"/>
      <w:lang w:val="en-US" w:eastAsia="en-US" w:bidi="en-US"/>
    </w:rPr>
  </w:style>
  <w:style w:type="paragraph" w:styleId="ad">
    <w:name w:val="No Spacing"/>
    <w:basedOn w:val="a"/>
    <w:uiPriority w:val="1"/>
    <w:qFormat/>
    <w:rsid w:val="00082F6D"/>
    <w:rPr>
      <w:szCs w:val="32"/>
    </w:rPr>
  </w:style>
  <w:style w:type="paragraph" w:styleId="ae">
    <w:name w:val="Subtitle"/>
    <w:basedOn w:val="a"/>
    <w:next w:val="a"/>
    <w:link w:val="af"/>
    <w:qFormat/>
    <w:rsid w:val="00082F6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082F6D"/>
    <w:rPr>
      <w:rFonts w:ascii="Cambria" w:hAnsi="Cambria"/>
      <w:sz w:val="24"/>
      <w:szCs w:val="24"/>
      <w:lang w:val="en-US" w:eastAsia="en-US" w:bidi="en-US"/>
    </w:rPr>
  </w:style>
  <w:style w:type="character" w:styleId="af0">
    <w:name w:val="Emphasis"/>
    <w:qFormat/>
    <w:rsid w:val="00082F6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qFormat/>
    <w:rsid w:val="00082F6D"/>
    <w:rPr>
      <w:i/>
    </w:rPr>
  </w:style>
  <w:style w:type="character" w:customStyle="1" w:styleId="22">
    <w:name w:val="Цитата 2 Знак"/>
    <w:link w:val="21"/>
    <w:rsid w:val="00082F6D"/>
    <w:rPr>
      <w:rFonts w:ascii="Calibri" w:hAnsi="Calibri"/>
      <w:i/>
      <w:sz w:val="24"/>
      <w:szCs w:val="24"/>
      <w:lang w:val="en-US" w:eastAsia="en-US" w:bidi="en-US"/>
    </w:rPr>
  </w:style>
  <w:style w:type="character" w:styleId="af1">
    <w:name w:val="Subtle Emphasis"/>
    <w:qFormat/>
    <w:rsid w:val="00082F6D"/>
    <w:rPr>
      <w:i/>
      <w:color w:val="5A5A5A"/>
    </w:rPr>
  </w:style>
  <w:style w:type="character" w:styleId="af2">
    <w:name w:val="Intense Emphasis"/>
    <w:qFormat/>
    <w:rsid w:val="00082F6D"/>
    <w:rPr>
      <w:b/>
      <w:i/>
      <w:sz w:val="24"/>
      <w:szCs w:val="24"/>
      <w:u w:val="single"/>
    </w:rPr>
  </w:style>
  <w:style w:type="character" w:styleId="af3">
    <w:name w:val="Subtle Reference"/>
    <w:qFormat/>
    <w:rsid w:val="00082F6D"/>
    <w:rPr>
      <w:sz w:val="24"/>
      <w:szCs w:val="24"/>
      <w:u w:val="single"/>
    </w:rPr>
  </w:style>
  <w:style w:type="character" w:styleId="af4">
    <w:name w:val="Intense Reference"/>
    <w:qFormat/>
    <w:rsid w:val="00082F6D"/>
    <w:rPr>
      <w:b/>
      <w:sz w:val="24"/>
      <w:u w:val="single"/>
    </w:rPr>
  </w:style>
  <w:style w:type="character" w:styleId="af5">
    <w:name w:val="Book Title"/>
    <w:qFormat/>
    <w:rsid w:val="00082F6D"/>
    <w:rPr>
      <w:rFonts w:ascii="Cambria" w:eastAsia="Times New Roman" w:hAnsi="Cambria"/>
      <w:b/>
      <w:i/>
      <w:sz w:val="24"/>
      <w:szCs w:val="24"/>
    </w:rPr>
  </w:style>
  <w:style w:type="paragraph" w:styleId="af6">
    <w:name w:val="header"/>
    <w:basedOn w:val="a"/>
    <w:link w:val="af7"/>
    <w:rsid w:val="00D119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11971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rsid w:val="00D119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D11971"/>
    <w:rPr>
      <w:rFonts w:ascii="Calibri" w:hAnsi="Calibri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D1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D119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логика</vt:lpstr>
    </vt:vector>
  </TitlesOfParts>
  <Company>Microsoft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логика</dc:title>
  <dc:creator>Nach</dc:creator>
  <cp:lastModifiedBy>Пользователь Windows</cp:lastModifiedBy>
  <cp:revision>2</cp:revision>
  <cp:lastPrinted>2017-09-26T17:14:00Z</cp:lastPrinted>
  <dcterms:created xsi:type="dcterms:W3CDTF">2018-01-08T16:39:00Z</dcterms:created>
  <dcterms:modified xsi:type="dcterms:W3CDTF">2018-01-08T16:39:00Z</dcterms:modified>
</cp:coreProperties>
</file>